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6C" w:rsidRDefault="00DE746C">
      <w:pPr>
        <w:spacing w:line="80" w:lineRule="exact"/>
      </w:pPr>
      <w:bookmarkStart w:id="0" w:name="_GoBack"/>
      <w:bookmarkEnd w:id="0"/>
    </w:p>
    <w:p w:rsidR="00DE746C" w:rsidRDefault="00DE746C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DE74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198" w:type="dxa"/>
            <w:tcBorders>
              <w:top w:val="single" w:sz="12" w:space="0" w:color="auto"/>
              <w:bottom w:val="single" w:sz="12" w:space="0" w:color="auto"/>
            </w:tcBorders>
          </w:tcPr>
          <w:p w:rsidR="00DE746C" w:rsidRDefault="00DE746C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DE746C" w:rsidRDefault="00DE746C">
      <w:pPr>
        <w:spacing w:line="200" w:lineRule="exact"/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DE746C" w:rsidTr="00AE5C42">
        <w:tblPrEx>
          <w:tblCellMar>
            <w:top w:w="0" w:type="dxa"/>
            <w:bottom w:w="0" w:type="dxa"/>
          </w:tblCellMar>
        </w:tblPrEx>
        <w:tc>
          <w:tcPr>
            <w:tcW w:w="120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DE746C" w:rsidRDefault="00DE746C">
            <w:pPr>
              <w:spacing w:after="40"/>
              <w:jc w:val="center"/>
            </w:pPr>
            <w: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DE746C" w:rsidRDefault="00DE746C"/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DE746C">
        <w:tblPrEx>
          <w:tblCellMar>
            <w:top w:w="0" w:type="dxa"/>
            <w:bottom w:w="0" w:type="dxa"/>
          </w:tblCellMar>
        </w:tblPrEx>
        <w:tc>
          <w:tcPr>
            <w:tcW w:w="11198" w:type="dxa"/>
            <w:tcBorders>
              <w:top w:val="single" w:sz="12" w:space="0" w:color="auto"/>
              <w:bottom w:val="single" w:sz="12" w:space="0" w:color="auto"/>
            </w:tcBorders>
          </w:tcPr>
          <w:p w:rsidR="00DE746C" w:rsidRDefault="00DE746C">
            <w:pPr>
              <w:jc w:val="center"/>
              <w:rPr>
                <w:sz w:val="24"/>
              </w:rPr>
            </w:pPr>
            <w:r>
              <w:t>ВОЗМОЖНО ПРЕДОСТАВЛЕНИЕ В ЭЛЕКТРОННОМ ВИДЕ</w:t>
            </w:r>
          </w:p>
        </w:tc>
      </w:tr>
    </w:tbl>
    <w:p w:rsidR="00DE746C" w:rsidRDefault="00DE746C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DE746C" w:rsidTr="00AE5C42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:rsidR="00DE746C" w:rsidRDefault="00DE746C">
            <w:pPr>
              <w:jc w:val="center"/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746C" w:rsidRPr="00B73739" w:rsidRDefault="00DE746C">
            <w:pPr>
              <w:jc w:val="center"/>
            </w:pPr>
            <w:r w:rsidRPr="00B73739">
              <w:fldChar w:fldCharType="begin"/>
            </w:r>
            <w:r w:rsidRPr="00B73739">
              <w:instrText xml:space="preserve"> INCLUDETEXT "c:\\access20\\kformp\\name.txt" \* MERGEFORMAT </w:instrText>
            </w:r>
            <w:r w:rsidRPr="00B73739">
              <w:fldChar w:fldCharType="separate"/>
            </w:r>
            <w:r w:rsidRPr="00B73739">
              <w:t xml:space="preserve"> СВЕДЕНИЯ О ПОГОЛОВЬЕ СКОТА В ХОЗЯЙСТВАХ НАСЕЛЕНИЯ </w:t>
            </w:r>
          </w:p>
          <w:p w:rsidR="00DE746C" w:rsidRDefault="004D4936">
            <w:pPr>
              <w:spacing w:after="60"/>
              <w:jc w:val="center"/>
            </w:pPr>
            <w:r>
              <w:t>на 1 января 2020</w:t>
            </w:r>
            <w:r w:rsidR="00DE746C" w:rsidRPr="00B73739">
              <w:t xml:space="preserve">__  г. </w:t>
            </w:r>
            <w:r w:rsidR="00DE746C" w:rsidRPr="00B73739"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DE746C" w:rsidRDefault="00DE746C">
            <w:pPr>
              <w:jc w:val="center"/>
            </w:pPr>
          </w:p>
        </w:tc>
      </w:tr>
    </w:tbl>
    <w:p w:rsidR="00DE746C" w:rsidRDefault="00AD756C">
      <w:pPr>
        <w:spacing w:line="5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314325</wp:posOffset>
                </wp:positionV>
                <wp:extent cx="1831975" cy="2279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1D98" id="Rectangle 2" o:spid="_x0000_s1026" style="position:absolute;margin-left:591pt;margin-top:24.75pt;width:144.25pt;height:17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DE746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6C" w:rsidRDefault="00DE746C">
            <w:pPr>
              <w:jc w:val="center"/>
            </w:pPr>
            <w: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6C" w:rsidRDefault="00DE746C">
            <w:pPr>
              <w:jc w:val="center"/>
            </w:pPr>
            <w:r>
              <w:t>Сроки предоставл</w:t>
            </w:r>
            <w:r>
              <w:t>е</w:t>
            </w:r>
            <w:r>
              <w:t>ния</w:t>
            </w:r>
          </w:p>
        </w:tc>
        <w:tc>
          <w:tcPr>
            <w:tcW w:w="202" w:type="dxa"/>
            <w:tcBorders>
              <w:left w:val="nil"/>
            </w:tcBorders>
          </w:tcPr>
          <w:p w:rsidR="00DE746C" w:rsidRDefault="00DE746C">
            <w:pPr>
              <w:jc w:val="center"/>
            </w:pPr>
          </w:p>
        </w:tc>
        <w:tc>
          <w:tcPr>
            <w:tcW w:w="3625" w:type="dxa"/>
            <w:tcBorders>
              <w:left w:val="nil"/>
            </w:tcBorders>
          </w:tcPr>
          <w:p w:rsidR="00DE746C" w:rsidRDefault="00DE746C">
            <w:pPr>
              <w:jc w:val="center"/>
            </w:pPr>
            <w:r>
              <w:rPr>
                <w:b/>
              </w:rPr>
              <w:t xml:space="preserve"> Приложение к форме № 14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AD756C">
            <w:pPr>
              <w:spacing w:before="40" w:line="1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985520</wp:posOffset>
                      </wp:positionV>
                      <wp:extent cx="1463040" cy="27051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FAD03" id="Rectangle 3" o:spid="_x0000_s1026" style="position:absolute;margin-left:605.65pt;margin-top:77.6pt;width:115.2pt;height:2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" o:allowincell="f" fillcolor="#f2f2f2" strokeweight="1.25pt"/>
                  </w:pict>
                </mc:Fallback>
              </mc:AlternateContent>
            </w:r>
            <w:r w:rsidR="00DE746C"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DE746C" w:rsidRDefault="00DE746C">
            <w:pPr>
              <w:spacing w:before="60" w:line="180" w:lineRule="exact"/>
              <w:ind w:left="284"/>
            </w:pPr>
            <w:r>
              <w:t xml:space="preserve">- территориальному органу Росстата в субъекте Российской Федерации </w:t>
            </w:r>
            <w: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DE746C">
            <w:pPr>
              <w:spacing w:before="40" w:line="180" w:lineRule="exact"/>
              <w:jc w:val="center"/>
            </w:pPr>
            <w:r>
              <w:t>20 января</w:t>
            </w:r>
            <w: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DE746C" w:rsidRDefault="00DE746C">
            <w:pPr>
              <w:spacing w:line="180" w:lineRule="exact"/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DE746C" w:rsidRDefault="00DE746C">
            <w:pPr>
              <w:jc w:val="center"/>
            </w:pPr>
            <w:r>
              <w:t>Приказ Росстата:</w:t>
            </w:r>
          </w:p>
          <w:p w:rsidR="00DE746C" w:rsidRDefault="00DE746C">
            <w:pPr>
              <w:jc w:val="center"/>
            </w:pPr>
            <w:r>
              <w:t>Об утверждении формы</w:t>
            </w:r>
          </w:p>
          <w:p w:rsidR="00DE746C" w:rsidRPr="009D20F2" w:rsidRDefault="004817CD">
            <w:pPr>
              <w:jc w:val="center"/>
            </w:pPr>
            <w:r w:rsidRPr="004817CD">
              <w:t>24.08.</w:t>
            </w:r>
            <w:r w:rsidRPr="009D20F2">
              <w:t>2017</w:t>
            </w:r>
            <w:r w:rsidR="009F52B4">
              <w:t xml:space="preserve"> №</w:t>
            </w:r>
            <w:r w:rsidRPr="009D20F2">
              <w:t xml:space="preserve"> 545</w:t>
            </w:r>
          </w:p>
          <w:p w:rsidR="00DE746C" w:rsidRDefault="00DE746C">
            <w:pPr>
              <w:jc w:val="center"/>
            </w:pPr>
            <w:r>
              <w:t>О внесении изменений (при наличии)</w:t>
            </w:r>
          </w:p>
          <w:p w:rsidR="00DE746C" w:rsidRDefault="00DE746C">
            <w:pPr>
              <w:jc w:val="center"/>
            </w:pPr>
            <w:r>
              <w:t>от __________ № ___</w:t>
            </w:r>
          </w:p>
          <w:p w:rsidR="00DE746C" w:rsidRDefault="00DE746C">
            <w:pPr>
              <w:jc w:val="center"/>
            </w:pPr>
            <w:r>
              <w:t>от __________ № ___</w:t>
            </w:r>
          </w:p>
          <w:p w:rsidR="00DE746C" w:rsidRDefault="00DE746C">
            <w:pPr>
              <w:jc w:val="center"/>
            </w:pPr>
          </w:p>
          <w:p w:rsidR="00DE746C" w:rsidRDefault="00DE746C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>INCLUDETEXT</w:instrText>
            </w:r>
            <w:r>
              <w:instrText xml:space="preserve"> "</w:instrText>
            </w:r>
            <w:r>
              <w:rPr>
                <w:lang w:val="en-US"/>
              </w:rPr>
              <w:instrText>c</w:instrText>
            </w:r>
            <w:r>
              <w:instrText>:\\</w:instrText>
            </w:r>
            <w:r>
              <w:rPr>
                <w:lang w:val="en-US"/>
              </w:rPr>
              <w:instrText>access</w:instrText>
            </w:r>
            <w:r>
              <w:instrText>20\\</w:instrText>
            </w:r>
            <w:r>
              <w:rPr>
                <w:lang w:val="en-US"/>
              </w:rPr>
              <w:instrText>kformp</w:instrText>
            </w:r>
            <w:r>
              <w:instrText>\\</w:instrText>
            </w:r>
            <w:r>
              <w:rPr>
                <w:lang w:val="en-US"/>
              </w:rPr>
              <w:instrText>period</w:instrText>
            </w:r>
            <w:r>
              <w:instrText>.</w:instrText>
            </w:r>
            <w:r>
              <w:rPr>
                <w:lang w:val="en-US"/>
              </w:rPr>
              <w:instrText>txt</w:instrText>
            </w:r>
            <w:r>
              <w:instrText xml:space="preserve">" \* </w:instrText>
            </w:r>
            <w:r>
              <w:rPr>
                <w:lang w:val="en-US"/>
              </w:rPr>
              <w:instrText>MERGEFORMAT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1 раз в год</w:t>
            </w:r>
            <w:r>
              <w:fldChar w:fldCharType="end"/>
            </w:r>
          </w:p>
        </w:tc>
      </w:tr>
    </w:tbl>
    <w:p w:rsidR="00DE746C" w:rsidRDefault="00DE746C">
      <w:pPr>
        <w:rPr>
          <w:sz w:val="16"/>
        </w:rPr>
      </w:pPr>
    </w:p>
    <w:p w:rsidR="00DE746C" w:rsidRDefault="00DE746C">
      <w:pPr>
        <w:rPr>
          <w:sz w:val="16"/>
        </w:rPr>
      </w:pPr>
    </w:p>
    <w:p w:rsidR="00DE746C" w:rsidRDefault="00DE746C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DE746C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AD756C" w:rsidP="00B27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3739" w:rsidRDefault="00B73739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.9pt;margin-top:1.9pt;width:734.45pt;height:201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" o:allowincell="f" filled="f" stroked="f">
                      <v:textbox inset="1pt,1pt,1pt,1pt">
                        <w:txbxContent>
                          <w:p w:rsidR="00B73739" w:rsidRDefault="00B73739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46C">
              <w:rPr>
                <w:b/>
              </w:rPr>
              <w:t>Наименование отчитывающейся организации</w:t>
            </w:r>
            <w:r w:rsidR="00DE746C">
              <w:t xml:space="preserve"> ________</w:t>
            </w:r>
            <w:r w:rsidR="00B27D4B">
              <w:t>Администрация Мирненского сельского поселения</w:t>
            </w:r>
            <w:r w:rsidR="00DE746C">
              <w:t>_________________________________________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DE746C" w:rsidP="00B27D4B">
            <w:r>
              <w:rPr>
                <w:b/>
              </w:rPr>
              <w:t>Почтовый адрес</w:t>
            </w:r>
            <w:r>
              <w:t xml:space="preserve"> </w:t>
            </w:r>
            <w:r w:rsidR="00B27D4B">
              <w:t>634539, Томская область, Томский район, п.Мирный, ул.Трудовая, 10</w:t>
            </w:r>
            <w:r>
              <w:t>____________________________________________________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DE746C" w:rsidRDefault="00DE746C">
            <w:pPr>
              <w:jc w:val="center"/>
            </w:pPr>
            <w: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6C" w:rsidRDefault="00DE746C">
            <w:pPr>
              <w:jc w:val="center"/>
            </w:pPr>
            <w:r>
              <w:t>Код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  <w:r>
              <w:t xml:space="preserve">формы </w:t>
            </w:r>
          </w:p>
          <w:p w:rsidR="00DE746C" w:rsidRDefault="00DE746C">
            <w:pPr>
              <w:jc w:val="center"/>
            </w:pPr>
            <w: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  <w:r>
              <w:t xml:space="preserve">отчитывающейся организации </w:t>
            </w:r>
          </w:p>
          <w:p w:rsidR="00DE746C" w:rsidRDefault="00DE746C">
            <w:pPr>
              <w:jc w:val="center"/>
            </w:pPr>
            <w:r>
              <w:t>по О</w:t>
            </w:r>
            <w:r>
              <w:t>К</w:t>
            </w:r>
            <w:r>
              <w:t>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  <w: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  <w: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  <w: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746C" w:rsidRDefault="00DE746C">
            <w:pPr>
              <w:jc w:val="center"/>
            </w:pPr>
            <w:r>
              <w:t>4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6C" w:rsidRDefault="00DE746C">
            <w:pPr>
              <w:jc w:val="center"/>
            </w:pPr>
            <w: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6C" w:rsidRDefault="00DE746C"/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746C" w:rsidRDefault="00DE746C"/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746C" w:rsidRDefault="00DE746C"/>
        </w:tc>
      </w:tr>
    </w:tbl>
    <w:p w:rsidR="00DE746C" w:rsidRDefault="00DE746C">
      <w:pPr>
        <w:rPr>
          <w:sz w:val="16"/>
        </w:rPr>
      </w:pPr>
    </w:p>
    <w:p w:rsidR="00DE746C" w:rsidRDefault="00DE746C">
      <w:pPr>
        <w:ind w:left="708"/>
      </w:pPr>
      <w:r>
        <w:t>Число хозяйств населения – всего (56) _____</w:t>
      </w:r>
      <w:r w:rsidR="009D20F2">
        <w:t>1460</w:t>
      </w:r>
      <w:r>
        <w:t xml:space="preserve">_______ ед </w:t>
      </w:r>
      <w:r w:rsidR="009F52B4" w:rsidRPr="009F52B4">
        <w:rPr>
          <w:vertAlign w:val="superscript"/>
        </w:rPr>
        <w:t>1</w:t>
      </w:r>
      <w:r>
        <w:rPr>
          <w:vertAlign w:val="superscript"/>
        </w:rPr>
        <w:t>)</w:t>
      </w:r>
    </w:p>
    <w:p w:rsidR="00DE746C" w:rsidRDefault="00DE746C">
      <w:pPr>
        <w:rPr>
          <w:sz w:val="16"/>
        </w:rPr>
      </w:pPr>
      <w:r>
        <w:br w:type="page"/>
      </w:r>
    </w:p>
    <w:p w:rsidR="00DE746C" w:rsidRDefault="009F52B4">
      <w:pPr>
        <w:ind w:left="9204"/>
      </w:pPr>
      <w:r>
        <w:lastRenderedPageBreak/>
        <w:t xml:space="preserve">      </w:t>
      </w:r>
      <w:r w:rsidR="00310761">
        <w:t xml:space="preserve">   </w:t>
      </w:r>
      <w:r w:rsidR="00DE746C">
        <w:t xml:space="preserve"> Код</w:t>
      </w:r>
      <w:r w:rsidR="00310761">
        <w:t>ы по ОКЕИ: голова – 836; штука</w:t>
      </w:r>
      <w:r w:rsidR="00DE746C">
        <w:t xml:space="preserve"> </w:t>
      </w:r>
      <w:r>
        <w:sym w:font="Symbol" w:char="F02D"/>
      </w:r>
      <w:r w:rsidR="00310761">
        <w:t xml:space="preserve"> 796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DE746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7763" w:type="dxa"/>
            <w:vAlign w:val="center"/>
          </w:tcPr>
          <w:p w:rsidR="00DE746C" w:rsidRDefault="00DE746C">
            <w:pPr>
              <w:spacing w:line="200" w:lineRule="exact"/>
              <w:jc w:val="center"/>
              <w:rPr>
                <w:noProof/>
              </w:rPr>
            </w:pPr>
            <w:r>
              <w:rPr>
                <w:noProof/>
              </w:rPr>
              <w:t>Виды и группы скота</w:t>
            </w:r>
          </w:p>
        </w:tc>
        <w:tc>
          <w:tcPr>
            <w:tcW w:w="1276" w:type="dxa"/>
          </w:tcPr>
          <w:p w:rsidR="00DE746C" w:rsidRDefault="00DE746C">
            <w:pPr>
              <w:spacing w:line="200" w:lineRule="exact"/>
              <w:ind w:left="-57" w:right="-57"/>
              <w:jc w:val="center"/>
              <w:rPr>
                <w:noProof/>
              </w:rPr>
            </w:pPr>
            <w:r>
              <w:rPr>
                <w:noProof/>
              </w:rPr>
              <w:t xml:space="preserve">№ </w:t>
            </w:r>
            <w:r>
              <w:rPr>
                <w:noProof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DE746C" w:rsidRDefault="00DE746C">
            <w:pPr>
              <w:spacing w:line="200" w:lineRule="exact"/>
              <w:jc w:val="center"/>
            </w:pPr>
            <w:r>
              <w:t>Хозяйства населения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E746C" w:rsidRDefault="00DE746C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DE746C" w:rsidRDefault="00DE746C">
            <w:pPr>
              <w:spacing w:line="200" w:lineRule="exact"/>
              <w:jc w:val="center"/>
            </w:pPr>
            <w:r>
              <w:t>3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01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76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spacing w:line="220" w:lineRule="exact"/>
              <w:ind w:left="851"/>
              <w:rPr>
                <w:noProof/>
              </w:rPr>
            </w:pPr>
            <w:r>
              <w:rPr>
                <w:noProof/>
              </w:rPr>
              <w:t>в том числе:</w:t>
            </w:r>
          </w:p>
          <w:p w:rsidR="00DE746C" w:rsidRDefault="00DE746C">
            <w:pPr>
              <w:spacing w:line="220" w:lineRule="exact"/>
              <w:ind w:left="284"/>
            </w:pPr>
            <w:r>
              <w:rPr>
                <w:noProof/>
              </w:rPr>
              <w:t>коровы</w:t>
            </w:r>
          </w:p>
        </w:tc>
        <w:tc>
          <w:tcPr>
            <w:tcW w:w="1276" w:type="dxa"/>
          </w:tcPr>
          <w:p w:rsidR="00DE746C" w:rsidRDefault="00DE746C">
            <w:pPr>
              <w:spacing w:line="220" w:lineRule="exact"/>
              <w:jc w:val="center"/>
            </w:pPr>
            <w:r>
              <w:br/>
              <w:t>02</w:t>
            </w:r>
          </w:p>
        </w:tc>
        <w:tc>
          <w:tcPr>
            <w:tcW w:w="3828" w:type="dxa"/>
          </w:tcPr>
          <w:p w:rsidR="00DE746C" w:rsidRDefault="009D20F2" w:rsidP="00B27D4B">
            <w:pPr>
              <w:spacing w:line="220" w:lineRule="exact"/>
              <w:jc w:val="center"/>
            </w:pPr>
            <w:r>
              <w:t>31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быки-производители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03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нетели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04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7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телочки от 1 года до 2 лет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05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10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t>телочки до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06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22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волы рабочие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07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170"/>
              <w:rPr>
                <w:noProof/>
              </w:rPr>
            </w:pPr>
            <w:r>
              <w:rPr>
                <w:noProof/>
              </w:rPr>
              <w:t xml:space="preserve">из стр. 01: </w:t>
            </w:r>
          </w:p>
          <w:p w:rsidR="00DE746C" w:rsidRDefault="00DE746C">
            <w:pPr>
              <w:ind w:left="454"/>
            </w:pPr>
            <w:r>
              <w:rPr>
                <w:noProof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DE746C" w:rsidRDefault="00DE746C">
            <w:pPr>
              <w:jc w:val="center"/>
            </w:pPr>
            <w:r>
              <w:t>08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454"/>
            </w:pPr>
            <w:r>
              <w:rPr>
                <w:noProof/>
              </w:rPr>
              <w:t>яки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09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Свиньи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66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spacing w:line="220" w:lineRule="exact"/>
              <w:ind w:left="851"/>
              <w:rPr>
                <w:noProof/>
              </w:rPr>
            </w:pPr>
            <w:r>
              <w:rPr>
                <w:noProof/>
              </w:rPr>
              <w:t>в том числе:</w:t>
            </w:r>
          </w:p>
          <w:p w:rsidR="00DE746C" w:rsidRDefault="00DE746C">
            <w:pPr>
              <w:spacing w:line="220" w:lineRule="exact"/>
              <w:ind w:left="284"/>
            </w:pPr>
            <w:r>
              <w:rPr>
                <w:noProof/>
              </w:rPr>
              <w:t xml:space="preserve">свиноматки </w:t>
            </w:r>
            <w:r>
              <w:t>основные</w:t>
            </w:r>
          </w:p>
        </w:tc>
        <w:tc>
          <w:tcPr>
            <w:tcW w:w="1276" w:type="dxa"/>
          </w:tcPr>
          <w:p w:rsidR="00DE746C" w:rsidRDefault="00DE746C">
            <w:pPr>
              <w:spacing w:line="220" w:lineRule="exact"/>
              <w:jc w:val="center"/>
            </w:pPr>
            <w:r>
              <w:br/>
              <w:t>11</w:t>
            </w:r>
          </w:p>
        </w:tc>
        <w:tc>
          <w:tcPr>
            <w:tcW w:w="3828" w:type="dxa"/>
          </w:tcPr>
          <w:p w:rsidR="009D20F2" w:rsidRDefault="009D20F2" w:rsidP="00B27D4B">
            <w:pPr>
              <w:spacing w:line="220" w:lineRule="exact"/>
              <w:jc w:val="center"/>
            </w:pPr>
          </w:p>
          <w:p w:rsidR="00DE746C" w:rsidRDefault="009D20F2" w:rsidP="00B27D4B">
            <w:pPr>
              <w:spacing w:line="220" w:lineRule="exact"/>
              <w:jc w:val="center"/>
            </w:pPr>
            <w:r>
              <w:t>5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хряки-производители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поросята до 4 месяцев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18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Овцы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15</w:t>
            </w:r>
          </w:p>
        </w:tc>
        <w:tc>
          <w:tcPr>
            <w:tcW w:w="3828" w:type="dxa"/>
          </w:tcPr>
          <w:p w:rsidR="00DE746C" w:rsidRDefault="009D20F2" w:rsidP="00B27D4B">
            <w:pPr>
              <w:jc w:val="center"/>
            </w:pPr>
            <w:r>
              <w:t>9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851"/>
              <w:rPr>
                <w:noProof/>
              </w:rPr>
            </w:pPr>
            <w:r>
              <w:rPr>
                <w:noProof/>
              </w:rPr>
              <w:t>в том числе:</w:t>
            </w:r>
          </w:p>
          <w:p w:rsidR="00DE746C" w:rsidRDefault="00DE746C">
            <w:pPr>
              <w:ind w:left="284"/>
            </w:pPr>
            <w:r>
              <w:rPr>
                <w:noProof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br/>
              <w:t>16</w:t>
            </w:r>
          </w:p>
        </w:tc>
        <w:tc>
          <w:tcPr>
            <w:tcW w:w="3828" w:type="dxa"/>
          </w:tcPr>
          <w:p w:rsidR="009D20F2" w:rsidRDefault="009D20F2" w:rsidP="00B27D4B">
            <w:pPr>
              <w:jc w:val="center"/>
            </w:pPr>
          </w:p>
          <w:p w:rsidR="00DE746C" w:rsidRDefault="009D20F2" w:rsidP="00B27D4B">
            <w:pPr>
              <w:jc w:val="center"/>
            </w:pPr>
            <w:r>
              <w:t>9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ярочки до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баранчики до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19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20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Козы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16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851"/>
              <w:rPr>
                <w:noProof/>
              </w:rPr>
            </w:pPr>
            <w:r>
              <w:rPr>
                <w:noProof/>
              </w:rPr>
              <w:t>в том числе:</w:t>
            </w:r>
          </w:p>
          <w:p w:rsidR="00DE746C" w:rsidRDefault="00DE746C">
            <w:pPr>
              <w:ind w:left="284"/>
            </w:pPr>
            <w:r>
              <w:rPr>
                <w:noProof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br/>
              <w:t>24</w:t>
            </w:r>
          </w:p>
        </w:tc>
        <w:tc>
          <w:tcPr>
            <w:tcW w:w="3828" w:type="dxa"/>
          </w:tcPr>
          <w:p w:rsidR="00DE746C" w:rsidRDefault="00DE746C" w:rsidP="00B27D4B">
            <w:pPr>
              <w:jc w:val="center"/>
            </w:pPr>
          </w:p>
          <w:p w:rsidR="00B27D4B" w:rsidRDefault="00B27D4B" w:rsidP="00B27D4B">
            <w:pPr>
              <w:jc w:val="center"/>
            </w:pPr>
            <w:r>
              <w:t>9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козочки до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26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4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козлики до 1 года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27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3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Лошади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30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9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851"/>
              <w:rPr>
                <w:noProof/>
              </w:rPr>
            </w:pPr>
            <w:r>
              <w:rPr>
                <w:noProof/>
              </w:rPr>
              <w:t>в том числе:</w:t>
            </w:r>
          </w:p>
          <w:p w:rsidR="00DE746C" w:rsidRDefault="00310761">
            <w:pPr>
              <w:ind w:left="284"/>
            </w:pPr>
            <w:r>
              <w:rPr>
                <w:noProof/>
              </w:rPr>
              <w:t xml:space="preserve">кобылы 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br/>
              <w:t>31</w:t>
            </w:r>
          </w:p>
        </w:tc>
        <w:tc>
          <w:tcPr>
            <w:tcW w:w="3828" w:type="dxa"/>
          </w:tcPr>
          <w:p w:rsidR="00DE746C" w:rsidRDefault="00DE746C" w:rsidP="00B27D4B">
            <w:pPr>
              <w:jc w:val="center"/>
            </w:pPr>
          </w:p>
          <w:p w:rsidR="00B27D4B" w:rsidRDefault="00B27D4B" w:rsidP="00B27D4B">
            <w:pPr>
              <w:jc w:val="center"/>
            </w:pPr>
            <w:r>
              <w:t>3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молодняк до 3-х лет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33</w:t>
            </w:r>
          </w:p>
        </w:tc>
        <w:tc>
          <w:tcPr>
            <w:tcW w:w="3828" w:type="dxa"/>
          </w:tcPr>
          <w:p w:rsidR="00DE746C" w:rsidRDefault="00DE746C" w:rsidP="00B27D4B">
            <w:pPr>
              <w:jc w:val="center"/>
            </w:pP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Кролики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35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60</w:t>
            </w:r>
          </w:p>
        </w:tc>
      </w:tr>
    </w:tbl>
    <w:p w:rsidR="008F28F5" w:rsidRDefault="008F28F5">
      <w:pPr>
        <w:rPr>
          <w:sz w:val="24"/>
          <w:lang w:val="en-US"/>
        </w:rPr>
      </w:pPr>
    </w:p>
    <w:p w:rsidR="008F28F5" w:rsidRPr="008F28F5" w:rsidRDefault="008F28F5">
      <w:pPr>
        <w:rPr>
          <w:sz w:val="24"/>
          <w:lang w:val="en-U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jc w:val="center"/>
              <w:rPr>
                <w:noProof/>
              </w:rPr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t>1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DE746C" w:rsidRDefault="00DE746C">
            <w:pPr>
              <w:jc w:val="center"/>
            </w:pPr>
            <w:r>
              <w:t>3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в том числе кроликоматки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36</w:t>
            </w:r>
          </w:p>
        </w:tc>
        <w:tc>
          <w:tcPr>
            <w:tcW w:w="3828" w:type="dxa"/>
          </w:tcPr>
          <w:p w:rsidR="00DE746C" w:rsidRDefault="00B27D4B">
            <w:pPr>
              <w:jc w:val="center"/>
            </w:pPr>
            <w:r>
              <w:t>48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Pr="008F28F5" w:rsidRDefault="008F28F5">
            <w:r>
              <w:rPr>
                <w:noProof/>
              </w:rPr>
              <w:lastRenderedPageBreak/>
              <w:t xml:space="preserve">Нутрии 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>клеточного разведения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37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Верблюды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39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ind w:left="284"/>
            </w:pPr>
            <w:r>
              <w:rPr>
                <w:noProof/>
              </w:rPr>
              <w:t>в том числе верблюдицы</w:t>
            </w:r>
            <w:r w:rsidR="008F28F5">
              <w:rPr>
                <w:noProof/>
              </w:rPr>
              <w:t xml:space="preserve"> (старше 3-х лет)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40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Ослы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41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Мулы и лошаки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42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r>
              <w:rPr>
                <w:noProof/>
              </w:rPr>
              <w:t>Северные олени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45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-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DE746C">
            <w:pPr>
              <w:rPr>
                <w:noProof/>
              </w:rPr>
            </w:pPr>
            <w:r>
              <w:rPr>
                <w:noProof/>
              </w:rPr>
              <w:t>Птица - всего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50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146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DE746C" w:rsidRDefault="008F28F5">
            <w:pPr>
              <w:rPr>
                <w:noProof/>
              </w:rPr>
            </w:pPr>
            <w:r>
              <w:rPr>
                <w:noProof/>
              </w:rPr>
              <w:t>Пчелы медоносные (семьи), штук</w:t>
            </w:r>
          </w:p>
        </w:tc>
        <w:tc>
          <w:tcPr>
            <w:tcW w:w="1276" w:type="dxa"/>
          </w:tcPr>
          <w:p w:rsidR="00DE746C" w:rsidRDefault="00DE746C">
            <w:pPr>
              <w:jc w:val="center"/>
            </w:pPr>
            <w:r>
              <w:t>51</w:t>
            </w:r>
          </w:p>
        </w:tc>
        <w:tc>
          <w:tcPr>
            <w:tcW w:w="3828" w:type="dxa"/>
          </w:tcPr>
          <w:p w:rsidR="00DE746C" w:rsidRDefault="00B27D4B" w:rsidP="00B27D4B">
            <w:pPr>
              <w:jc w:val="center"/>
            </w:pPr>
            <w:r>
              <w:t>40</w:t>
            </w:r>
          </w:p>
        </w:tc>
      </w:tr>
    </w:tbl>
    <w:p w:rsidR="00DE746C" w:rsidRDefault="00DE746C">
      <w:pPr>
        <w:ind w:left="708"/>
      </w:pPr>
    </w:p>
    <w:p w:rsidR="00DE746C" w:rsidRDefault="00923E9F">
      <w:pPr>
        <w:ind w:left="708"/>
      </w:pPr>
      <w:r>
        <w:rPr>
          <w:vertAlign w:val="superscript"/>
          <w:lang w:val="en-US"/>
        </w:rPr>
        <w:t>1</w:t>
      </w:r>
      <w:r w:rsidR="00DE746C">
        <w:t xml:space="preserve"> Код по ОКЕИ: единица – 642</w:t>
      </w:r>
      <w:r w:rsidR="00310761">
        <w:t>.</w:t>
      </w:r>
    </w:p>
    <w:p w:rsidR="00DE746C" w:rsidRDefault="00DE746C">
      <w:pPr>
        <w:ind w:left="708"/>
      </w:pPr>
    </w:p>
    <w:p w:rsidR="00DE746C" w:rsidRDefault="00DE746C">
      <w:pPr>
        <w:ind w:left="708"/>
      </w:pP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4111"/>
        <w:gridCol w:w="84"/>
        <w:gridCol w:w="2326"/>
        <w:gridCol w:w="283"/>
        <w:gridCol w:w="2694"/>
        <w:gridCol w:w="84"/>
        <w:gridCol w:w="199"/>
        <w:gridCol w:w="3086"/>
        <w:gridCol w:w="84"/>
      </w:tblGrid>
      <w:tr w:rsidR="00054D00" w:rsidTr="00054D00">
        <w:trPr>
          <w:cantSplit/>
          <w:tblHeader/>
        </w:trPr>
        <w:tc>
          <w:tcPr>
            <w:tcW w:w="4195" w:type="dxa"/>
            <w:gridSpan w:val="2"/>
            <w:hideMark/>
          </w:tcPr>
          <w:p w:rsidR="00054D00" w:rsidRDefault="00054D0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Должностное лицо, ответственное за</w:t>
            </w:r>
          </w:p>
          <w:p w:rsidR="00054D00" w:rsidRDefault="00054D00">
            <w:pPr>
              <w:spacing w:after="120"/>
              <w:jc w:val="both"/>
              <w:rPr>
                <w:szCs w:val="24"/>
              </w:rPr>
            </w:pPr>
            <w:r>
              <w:rPr>
                <w:color w:val="000000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:rsidR="00054D00" w:rsidRDefault="00B27D4B">
            <w:pPr>
              <w:spacing w:after="120" w:line="200" w:lineRule="exact"/>
              <w:rPr>
                <w:szCs w:val="24"/>
              </w:rPr>
            </w:pPr>
            <w:r>
              <w:rPr>
                <w:szCs w:val="24"/>
              </w:rPr>
              <w:t>Управляющий делами           Вылегжанина Е.В.</w:t>
            </w:r>
          </w:p>
        </w:tc>
        <w:tc>
          <w:tcPr>
            <w:tcW w:w="3369" w:type="dxa"/>
            <w:gridSpan w:val="3"/>
          </w:tcPr>
          <w:p w:rsidR="00054D00" w:rsidRDefault="00054D00">
            <w:pPr>
              <w:spacing w:after="120" w:line="200" w:lineRule="exact"/>
              <w:rPr>
                <w:szCs w:val="24"/>
              </w:rPr>
            </w:pPr>
          </w:p>
        </w:tc>
      </w:tr>
      <w:tr w:rsidR="00054D00" w:rsidTr="00054D00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054D00" w:rsidRDefault="00054D00">
            <w:pPr>
              <w:spacing w:after="120" w:line="200" w:lineRule="exact"/>
              <w:rPr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  <w:r>
              <w:t>(должность)</w:t>
            </w:r>
          </w:p>
          <w:p w:rsidR="00054D00" w:rsidRDefault="00054D00">
            <w:pPr>
              <w:spacing w:after="120" w:line="200" w:lineRule="exact"/>
              <w:ind w:left="2124"/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  <w:r>
              <w:t>(Ф.И.О.)</w:t>
            </w:r>
          </w:p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gridSpan w:val="2"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  <w:r>
              <w:t>(подпись)</w:t>
            </w:r>
          </w:p>
        </w:tc>
      </w:tr>
      <w:tr w:rsidR="00054D00" w:rsidTr="00054D00">
        <w:trPr>
          <w:gridAfter w:val="1"/>
          <w:wAfter w:w="84" w:type="dxa"/>
          <w:cantSplit/>
          <w:trHeight w:val="235"/>
          <w:tblHeader/>
        </w:trPr>
        <w:tc>
          <w:tcPr>
            <w:tcW w:w="4111" w:type="dxa"/>
          </w:tcPr>
          <w:p w:rsidR="00054D00" w:rsidRDefault="00054D00">
            <w:pPr>
              <w:spacing w:after="120"/>
              <w:rPr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054D00" w:rsidRDefault="00B27D4B" w:rsidP="00B27D4B">
            <w:pPr>
              <w:spacing w:after="120"/>
              <w:rPr>
                <w:szCs w:val="24"/>
              </w:rPr>
            </w:pPr>
            <w:r>
              <w:t>___955198</w:t>
            </w:r>
            <w:r w:rsidR="00054D00">
              <w:t>_________</w:t>
            </w:r>
          </w:p>
        </w:tc>
        <w:tc>
          <w:tcPr>
            <w:tcW w:w="283" w:type="dxa"/>
          </w:tcPr>
          <w:p w:rsidR="00054D00" w:rsidRDefault="00054D00">
            <w:pPr>
              <w:spacing w:after="120"/>
              <w:rPr>
                <w:szCs w:val="24"/>
              </w:rPr>
            </w:pPr>
          </w:p>
        </w:tc>
        <w:tc>
          <w:tcPr>
            <w:tcW w:w="2694" w:type="dxa"/>
            <w:hideMark/>
          </w:tcPr>
          <w:p w:rsidR="00054D00" w:rsidRPr="00B27D4B" w:rsidRDefault="00054D00" w:rsidP="00B27D4B">
            <w:pPr>
              <w:spacing w:after="120"/>
              <w:rPr>
                <w:szCs w:val="24"/>
                <w:lang w:val="en-US"/>
              </w:rPr>
            </w:pPr>
            <w:r>
              <w:rPr>
                <w:lang w:val="en-US"/>
              </w:rPr>
              <w:t>E</w:t>
            </w:r>
            <w:r w:rsidRPr="00B27D4B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B27D4B">
              <w:rPr>
                <w:lang w:val="en-US"/>
              </w:rPr>
              <w:t xml:space="preserve">: </w:t>
            </w:r>
            <w:r w:rsidR="00B27D4B" w:rsidRPr="00B27D4B">
              <w:rPr>
                <w:lang w:val="en-US"/>
              </w:rPr>
              <w:t xml:space="preserve"> </w:t>
            </w:r>
            <w:r w:rsidR="00B27D4B">
              <w:rPr>
                <w:lang w:val="en-US"/>
              </w:rPr>
              <w:t>mirnysp@gmail.com</w:t>
            </w:r>
          </w:p>
        </w:tc>
        <w:tc>
          <w:tcPr>
            <w:tcW w:w="283" w:type="dxa"/>
            <w:gridSpan w:val="2"/>
          </w:tcPr>
          <w:p w:rsidR="00054D00" w:rsidRPr="00B27D4B" w:rsidRDefault="00054D00">
            <w:pPr>
              <w:spacing w:after="120"/>
              <w:rPr>
                <w:szCs w:val="24"/>
                <w:lang w:val="en-US"/>
              </w:rPr>
            </w:pPr>
          </w:p>
        </w:tc>
        <w:tc>
          <w:tcPr>
            <w:tcW w:w="3086" w:type="dxa"/>
            <w:hideMark/>
          </w:tcPr>
          <w:p w:rsidR="00054D00" w:rsidRDefault="00054D00" w:rsidP="00B27D4B">
            <w:pPr>
              <w:spacing w:after="120"/>
              <w:rPr>
                <w:szCs w:val="24"/>
              </w:rPr>
            </w:pPr>
            <w:r>
              <w:t>«__</w:t>
            </w:r>
            <w:r w:rsidR="00B27D4B">
              <w:rPr>
                <w:lang w:val="en-US"/>
              </w:rPr>
              <w:t>1</w:t>
            </w:r>
            <w:r w:rsidR="00B27D4B">
              <w:t>3</w:t>
            </w:r>
            <w:r>
              <w:t xml:space="preserve">__» </w:t>
            </w:r>
            <w:r w:rsidR="00B27D4B">
              <w:rPr>
                <w:lang w:val="en-US"/>
              </w:rPr>
              <w:t xml:space="preserve"> </w:t>
            </w:r>
            <w:r w:rsidR="00B27D4B">
              <w:t xml:space="preserve">января </w:t>
            </w:r>
            <w:r>
              <w:t>_20</w:t>
            </w:r>
            <w:r w:rsidR="00B27D4B">
              <w:t xml:space="preserve">20 </w:t>
            </w:r>
            <w:r>
              <w:t xml:space="preserve"> год</w:t>
            </w:r>
          </w:p>
        </w:tc>
      </w:tr>
      <w:tr w:rsidR="00054D00" w:rsidTr="00054D00">
        <w:trPr>
          <w:gridAfter w:val="1"/>
          <w:wAfter w:w="84" w:type="dxa"/>
          <w:cantSplit/>
          <w:tblHeader/>
        </w:trPr>
        <w:tc>
          <w:tcPr>
            <w:tcW w:w="4111" w:type="dxa"/>
          </w:tcPr>
          <w:p w:rsidR="00054D00" w:rsidRDefault="00054D00">
            <w:pPr>
              <w:spacing w:after="120" w:line="200" w:lineRule="exact"/>
              <w:rPr>
                <w:szCs w:val="24"/>
              </w:rPr>
            </w:pPr>
          </w:p>
        </w:tc>
        <w:tc>
          <w:tcPr>
            <w:tcW w:w="2410" w:type="dxa"/>
            <w:gridSpan w:val="2"/>
            <w:hideMark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  <w:r>
              <w:t>(номер контактного телефона)</w:t>
            </w:r>
          </w:p>
        </w:tc>
        <w:tc>
          <w:tcPr>
            <w:tcW w:w="283" w:type="dxa"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</w:p>
        </w:tc>
        <w:tc>
          <w:tcPr>
            <w:tcW w:w="2694" w:type="dxa"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</w:p>
        </w:tc>
        <w:tc>
          <w:tcPr>
            <w:tcW w:w="283" w:type="dxa"/>
            <w:gridSpan w:val="2"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</w:p>
        </w:tc>
        <w:tc>
          <w:tcPr>
            <w:tcW w:w="3086" w:type="dxa"/>
            <w:hideMark/>
          </w:tcPr>
          <w:p w:rsidR="00054D00" w:rsidRDefault="00054D00">
            <w:pPr>
              <w:spacing w:after="120" w:line="200" w:lineRule="exact"/>
              <w:jc w:val="center"/>
              <w:rPr>
                <w:szCs w:val="24"/>
              </w:rPr>
            </w:pPr>
            <w:r>
              <w:t xml:space="preserve">(дата составления </w:t>
            </w:r>
            <w:r>
              <w:br/>
              <w:t>документа)</w:t>
            </w:r>
          </w:p>
        </w:tc>
      </w:tr>
    </w:tbl>
    <w:p w:rsidR="00DE746C" w:rsidRDefault="00DE746C">
      <w:pPr>
        <w:spacing w:before="60" w:after="60"/>
        <w:jc w:val="center"/>
        <w:rPr>
          <w:b/>
          <w:sz w:val="26"/>
        </w:rPr>
      </w:pPr>
      <w: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DE746C" w:rsidRDefault="00DE746C">
      <w:pPr>
        <w:ind w:firstLine="709"/>
        <w:jc w:val="both"/>
        <w:rPr>
          <w:sz w:val="24"/>
        </w:rPr>
      </w:pPr>
      <w:r>
        <w:rPr>
          <w:sz w:val="24"/>
        </w:rPr>
        <w:t xml:space="preserve">Приложение к форме № 14 </w:t>
      </w:r>
      <w:r w:rsidR="00611C31">
        <w:rPr>
          <w:sz w:val="24"/>
        </w:rPr>
        <w:t>«Сведения о поголовье скота в хозяйствах населения</w:t>
      </w:r>
      <w:r w:rsidR="00611C31" w:rsidRPr="00611C31">
        <w:rPr>
          <w:sz w:val="24"/>
          <w:szCs w:val="24"/>
        </w:rPr>
        <w:t xml:space="preserve">» (далее – форма) </w:t>
      </w:r>
      <w:r w:rsidRPr="00611C31">
        <w:rPr>
          <w:sz w:val="24"/>
          <w:szCs w:val="24"/>
        </w:rPr>
        <w:t>предоставляют</w:t>
      </w:r>
      <w:r>
        <w:rPr>
          <w:sz w:val="24"/>
        </w:rPr>
        <w:t xml:space="preserve">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DE746C" w:rsidRDefault="00DE746C">
      <w:pPr>
        <w:ind w:firstLine="709"/>
        <w:jc w:val="both"/>
        <w:rPr>
          <w:sz w:val="24"/>
        </w:rPr>
      </w:pPr>
      <w:r>
        <w:rPr>
          <w:sz w:val="24"/>
        </w:rPr>
        <w:t xml:space="preserve"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похозяйственного учета. </w:t>
      </w:r>
      <w:r w:rsidR="00426F96">
        <w:rPr>
          <w:sz w:val="24"/>
        </w:rPr>
        <w:t xml:space="preserve">Сведения о половозрастном составе сельскохозяйственных животных по состоянию на 1 июля должны быть скорректированы с учетом изменений за период до конца года (расплод, перевод молодняка в старшие возрастные группы. Забой или падеж скота и птицы). В этих целях рекомендуется проведение выборочного обхода сельских дворов, прежде всего там, где возможны изменения в поголовье скота и птицы по сравнению с последней датой их учета. </w:t>
      </w:r>
      <w:r>
        <w:rPr>
          <w:sz w:val="24"/>
        </w:rPr>
        <w:t>В форме показывается весь скот, независимо от того, находится скот в отгоне на пастбище или в другом месте вне хозяйства.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В строке 01 учитывается наличие поголовья крупного рогатого скота, включая буйволов и яков</w:t>
      </w:r>
      <w:r>
        <w:rPr>
          <w:i/>
          <w:sz w:val="24"/>
        </w:rPr>
        <w:t>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В число коров (строка 02) включаются молочные или мясные коровы, включая сухостойных (дойка не производится в период до</w:t>
      </w:r>
      <w:r w:rsidR="005D3A80">
        <w:rPr>
          <w:sz w:val="24"/>
        </w:rPr>
        <w:br/>
      </w:r>
      <w:r>
        <w:rPr>
          <w:sz w:val="24"/>
        </w:rPr>
        <w:t>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По строке 04 записываются нетели</w:t>
      </w:r>
      <w:r w:rsidR="00611C31" w:rsidRPr="00611C31">
        <w:rPr>
          <w:b/>
          <w:sz w:val="24"/>
        </w:rPr>
        <w:t>*</w:t>
      </w:r>
      <w:r>
        <w:rPr>
          <w:sz w:val="24"/>
        </w:rPr>
        <w:t xml:space="preserve"> - все фактически слученные и искусственно осемененные телки в случае установления их стельности. Неосемененные, а также слученные и искусственно осемененные телки</w:t>
      </w:r>
      <w:r w:rsidR="004F359D">
        <w:rPr>
          <w:sz w:val="24"/>
        </w:rPr>
        <w:t>,</w:t>
      </w:r>
      <w:r>
        <w:rPr>
          <w:sz w:val="24"/>
        </w:rPr>
        <w:t xml:space="preserve"> </w:t>
      </w:r>
      <w:r w:rsidR="004F359D">
        <w:rPr>
          <w:sz w:val="24"/>
        </w:rPr>
        <w:t xml:space="preserve">стельность которых не установлена </w:t>
      </w:r>
      <w:r>
        <w:rPr>
          <w:sz w:val="24"/>
        </w:rPr>
        <w:t xml:space="preserve">отражаются по строке 05. 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В строках 10-13 отражается наличие на отчетную дату свиней с разбивкой по половозрастным группам.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DE746C" w:rsidRDefault="00DE746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Наличие в хозяйствах свинок и хрячков от рождения до 4-месячного возраста отражается по строке 13.</w:t>
      </w:r>
    </w:p>
    <w:p w:rsidR="00DE746C" w:rsidRDefault="00686A6B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 xml:space="preserve">В строках 16, 18, 19 и 24, 26, </w:t>
      </w:r>
      <w:r w:rsidR="00DE746C">
        <w:rPr>
          <w:sz w:val="24"/>
        </w:rPr>
        <w:t>27 отражается наличие на отчетную дату овец и коз с разбивкой по половозрастным группам.</w:t>
      </w:r>
    </w:p>
    <w:p w:rsidR="00CE73DC" w:rsidRDefault="00CE73DC" w:rsidP="00CE73DC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слученные  или искусственно осемененные). Ярочки до 1 года отражаются отдельно по строке 18.</w:t>
      </w:r>
    </w:p>
    <w:p w:rsidR="00CE73DC" w:rsidRDefault="00CE73DC">
      <w:pPr>
        <w:ind w:firstLine="709"/>
        <w:jc w:val="both"/>
        <w:rPr>
          <w:sz w:val="24"/>
        </w:rPr>
      </w:pPr>
    </w:p>
    <w:p w:rsidR="00611C31" w:rsidRDefault="00EF6CF6" w:rsidP="00EF6CF6">
      <w:pPr>
        <w:ind w:firstLine="709"/>
        <w:jc w:val="both"/>
        <w:rPr>
          <w:sz w:val="24"/>
        </w:rPr>
      </w:pPr>
      <w:r>
        <w:rPr>
          <w:sz w:val="24"/>
        </w:rPr>
        <w:t>_____________________</w:t>
      </w:r>
    </w:p>
    <w:p w:rsidR="00611C31" w:rsidRPr="00611C31" w:rsidRDefault="00611C31" w:rsidP="00EF6CF6">
      <w:pPr>
        <w:ind w:firstLine="709"/>
        <w:jc w:val="both"/>
      </w:pPr>
      <w:r w:rsidRPr="00611C31">
        <w:rPr>
          <w:b/>
          <w:sz w:val="24"/>
        </w:rPr>
        <w:t>*</w:t>
      </w:r>
      <w:r w:rsidRPr="00611C31">
        <w:t>Значение понятия приведено исключительно в целях заполнения настоящей формы.</w:t>
      </w:r>
    </w:p>
    <w:p w:rsidR="00DE746C" w:rsidRDefault="00DE746C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lastRenderedPageBreak/>
        <w:t>Баранчики до 1 года отражаются отдельно по строке 19, к ним относят также валушков (кастрированных баранчиков) до 1 года.</w:t>
      </w:r>
    </w:p>
    <w:p w:rsidR="00DE746C" w:rsidRDefault="00DE746C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По строке 24 в число козоматок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слученные  или искусственно осемененные). Козочки до 1 года отражаются отдельно по строке 26.</w:t>
      </w:r>
    </w:p>
    <w:p w:rsidR="00DE746C" w:rsidRDefault="00DE746C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Козлики до 1 года отражаются отдельно по строке 27, к ним относят также козликов-кастратов до 1 года.</w:t>
      </w:r>
    </w:p>
    <w:p w:rsidR="00DE746C" w:rsidRDefault="00686A6B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 xml:space="preserve">В строках 30, 31, </w:t>
      </w:r>
      <w:r w:rsidR="00DE746C">
        <w:rPr>
          <w:sz w:val="24"/>
        </w:rPr>
        <w:t>33 отражается наличие в хозяйствах на отчетную дату лошадей с разбивкой по половозрастным группам.</w:t>
      </w:r>
    </w:p>
    <w:p w:rsidR="00686A6B" w:rsidRDefault="00DE746C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К числу кобыл старше 3-х лет (строка 31) относят как кобыл, используемых на легких работах и предназначенных для воспроизводства</w:t>
      </w:r>
      <w:r w:rsidR="00686A6B">
        <w:rPr>
          <w:sz w:val="24"/>
        </w:rPr>
        <w:t xml:space="preserve"> поголовья, так и рабочих кобыл.</w:t>
      </w:r>
    </w:p>
    <w:p w:rsidR="00DE746C" w:rsidRDefault="00686A6B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="00DE746C">
        <w:rPr>
          <w:sz w:val="24"/>
        </w:rP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DE746C" w:rsidRDefault="00DE746C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В строку 35 записывается поголовье кроликов всех возрастов, в поголовье кроликоматок (строка 36) - все окролившиеся самки, а также сукрольные самки, включая сукрольных самок, от которых будет получен окрол впервые.</w:t>
      </w:r>
    </w:p>
    <w:p w:rsidR="00DE746C" w:rsidRDefault="00686A6B" w:rsidP="00E77138">
      <w:pPr>
        <w:spacing w:line="260" w:lineRule="exact"/>
        <w:ind w:firstLine="709"/>
        <w:jc w:val="both"/>
        <w:rPr>
          <w:sz w:val="24"/>
        </w:rPr>
      </w:pPr>
      <w:r>
        <w:rPr>
          <w:sz w:val="24"/>
        </w:rPr>
        <w:t>По строке 37</w:t>
      </w:r>
      <w:r w:rsidR="00DE746C">
        <w:rPr>
          <w:sz w:val="24"/>
        </w:rPr>
        <w:t xml:space="preserve"> указывае</w:t>
      </w:r>
      <w:r w:rsidR="003D76DD">
        <w:rPr>
          <w:sz w:val="24"/>
        </w:rPr>
        <w:t>тся наличие поголовья нутрий</w:t>
      </w:r>
      <w:r>
        <w:rPr>
          <w:sz w:val="24"/>
        </w:rPr>
        <w:t xml:space="preserve"> всех возрастов</w:t>
      </w:r>
      <w:r w:rsidR="00DE746C">
        <w:rPr>
          <w:sz w:val="24"/>
        </w:rPr>
        <w:t>.</w:t>
      </w:r>
    </w:p>
    <w:p w:rsidR="00DE746C" w:rsidRDefault="00DE746C">
      <w:pPr>
        <w:ind w:firstLine="709"/>
        <w:jc w:val="both"/>
        <w:rPr>
          <w:sz w:val="24"/>
        </w:rPr>
      </w:pPr>
      <w:r>
        <w:rPr>
          <w:sz w:val="24"/>
        </w:rP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DE746C" w:rsidRDefault="00DE746C">
      <w:pPr>
        <w:ind w:firstLine="709"/>
        <w:jc w:val="both"/>
        <w:rPr>
          <w:sz w:val="24"/>
        </w:rPr>
      </w:pPr>
      <w:r>
        <w:rPr>
          <w:sz w:val="24"/>
        </w:rP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DE746C" w:rsidRDefault="00DE746C">
      <w:pPr>
        <w:pStyle w:val="21"/>
        <w:ind w:firstLine="709"/>
      </w:pPr>
      <w: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DE746C" w:rsidRDefault="00DE746C">
      <w:pPr>
        <w:ind w:firstLine="709"/>
        <w:jc w:val="both"/>
        <w:rPr>
          <w:sz w:val="24"/>
        </w:rPr>
      </w:pPr>
      <w:r>
        <w:rPr>
          <w:sz w:val="24"/>
        </w:rP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DE746C" w:rsidRDefault="00DE746C">
      <w:pPr>
        <w:ind w:firstLine="709"/>
        <w:jc w:val="both"/>
        <w:rPr>
          <w:sz w:val="24"/>
        </w:rPr>
      </w:pPr>
      <w:r>
        <w:rPr>
          <w:sz w:val="24"/>
        </w:rPr>
        <w:t xml:space="preserve">Сведения о поголовье сельскохозяйственных животных приводятся </w:t>
      </w:r>
      <w:r>
        <w:rPr>
          <w:b/>
          <w:sz w:val="24"/>
        </w:rPr>
        <w:t>без учета крестьянских (фермерских) хозяйств и индивидуальных предпринимателей</w:t>
      </w:r>
      <w:r>
        <w:rPr>
          <w:sz w:val="24"/>
        </w:rPr>
        <w:t xml:space="preserve">. </w:t>
      </w:r>
    </w:p>
    <w:p w:rsidR="00DE746C" w:rsidRDefault="00DE746C">
      <w:pPr>
        <w:pStyle w:val="4"/>
        <w:spacing w:before="120" w:after="120"/>
        <w:ind w:left="720"/>
        <w:jc w:val="left"/>
      </w:pPr>
      <w:r>
        <w:t>Арифметические и логические контроли: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"/>
        <w:gridCol w:w="1253"/>
        <w:gridCol w:w="3420"/>
      </w:tblGrid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DE746C" w:rsidRDefault="00DE746C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(02 + 03 + 04 + 05 + 06 + 07)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DE746C" w:rsidRDefault="00DE746C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08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DE746C" w:rsidRDefault="00DE746C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09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DE746C" w:rsidRDefault="00DE746C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10 </w:t>
            </w:r>
          </w:p>
        </w:tc>
        <w:tc>
          <w:tcPr>
            <w:tcW w:w="1253" w:type="dxa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(11 + 12 + 13)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gridSpan w:val="2"/>
          </w:tcPr>
          <w:p w:rsidR="00DE746C" w:rsidRDefault="00DE746C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15 </w:t>
            </w:r>
          </w:p>
        </w:tc>
        <w:tc>
          <w:tcPr>
            <w:tcW w:w="1253" w:type="dxa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686A6B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(16 </w:t>
            </w:r>
            <w:r w:rsidR="00DE746C">
              <w:rPr>
                <w:noProof/>
                <w:sz w:val="22"/>
              </w:rPr>
              <w:t xml:space="preserve">+ 18 + 19)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DE746C" w:rsidRDefault="00DE746C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15 </w:t>
            </w:r>
          </w:p>
        </w:tc>
        <w:tc>
          <w:tcPr>
            <w:tcW w:w="1260" w:type="dxa"/>
            <w:gridSpan w:val="2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20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DE746C" w:rsidRDefault="00DE746C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23 </w:t>
            </w:r>
          </w:p>
        </w:tc>
        <w:tc>
          <w:tcPr>
            <w:tcW w:w="1260" w:type="dxa"/>
            <w:gridSpan w:val="2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686A6B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(24 </w:t>
            </w:r>
            <w:r w:rsidR="00DE746C">
              <w:rPr>
                <w:noProof/>
                <w:sz w:val="22"/>
              </w:rPr>
              <w:t xml:space="preserve">+ 26 + 27)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DE746C" w:rsidRDefault="00DE746C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30 </w:t>
            </w:r>
          </w:p>
        </w:tc>
        <w:tc>
          <w:tcPr>
            <w:tcW w:w="1260" w:type="dxa"/>
            <w:gridSpan w:val="2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686A6B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(31</w:t>
            </w:r>
            <w:r w:rsidR="00DE746C">
              <w:rPr>
                <w:noProof/>
                <w:sz w:val="22"/>
              </w:rPr>
              <w:t xml:space="preserve"> + 33)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DE746C" w:rsidRDefault="00DE746C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35 </w:t>
            </w:r>
          </w:p>
        </w:tc>
        <w:tc>
          <w:tcPr>
            <w:tcW w:w="1260" w:type="dxa"/>
            <w:gridSpan w:val="2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36 </w:t>
            </w:r>
          </w:p>
        </w:tc>
      </w:tr>
      <w:tr w:rsidR="00DE7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DE746C" w:rsidRDefault="00DE746C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39 </w:t>
            </w:r>
          </w:p>
        </w:tc>
        <w:tc>
          <w:tcPr>
            <w:tcW w:w="1260" w:type="dxa"/>
            <w:gridSpan w:val="2"/>
          </w:tcPr>
          <w:p w:rsidR="00DE746C" w:rsidRDefault="00DE746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sym w:font="Symbol" w:char="F03E"/>
            </w:r>
            <w:r>
              <w:rPr>
                <w:sz w:val="22"/>
                <w:szCs w:val="22"/>
              </w:rPr>
              <w:sym w:font="Symbol" w:char="F03D"/>
            </w:r>
          </w:p>
        </w:tc>
        <w:tc>
          <w:tcPr>
            <w:tcW w:w="3420" w:type="dxa"/>
          </w:tcPr>
          <w:p w:rsidR="00DE746C" w:rsidRDefault="00DE746C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40 </w:t>
            </w:r>
          </w:p>
        </w:tc>
      </w:tr>
    </w:tbl>
    <w:p w:rsidR="00DE746C" w:rsidRDefault="00DE746C">
      <w:pPr>
        <w:spacing w:line="20" w:lineRule="exact"/>
        <w:rPr>
          <w:sz w:val="24"/>
        </w:rPr>
      </w:pPr>
    </w:p>
    <w:sectPr w:rsidR="00DE746C">
      <w:headerReference w:type="even" r:id="rId6"/>
      <w:headerReference w:type="default" r:id="rId7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D6" w:rsidRDefault="004E31D6">
      <w:pPr>
        <w:rPr>
          <w:sz w:val="24"/>
        </w:rPr>
      </w:pPr>
      <w:r>
        <w:rPr>
          <w:sz w:val="24"/>
        </w:rPr>
        <w:separator/>
      </w:r>
    </w:p>
  </w:endnote>
  <w:endnote w:type="continuationSeparator" w:id="0">
    <w:p w:rsidR="004E31D6" w:rsidRDefault="004E31D6">
      <w:pPr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D6" w:rsidRDefault="004E31D6">
      <w:pPr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:rsidR="004E31D6" w:rsidRDefault="004E31D6">
      <w:pPr>
        <w:rPr>
          <w:sz w:val="24"/>
        </w:rPr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39" w:rsidRDefault="00B73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739" w:rsidRDefault="00B737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739" w:rsidRDefault="00B737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56C">
      <w:rPr>
        <w:rStyle w:val="a5"/>
        <w:noProof/>
      </w:rPr>
      <w:t>2</w:t>
    </w:r>
    <w:r>
      <w:rPr>
        <w:rStyle w:val="a5"/>
      </w:rPr>
      <w:fldChar w:fldCharType="end"/>
    </w:r>
  </w:p>
  <w:p w:rsidR="00B73739" w:rsidRDefault="00B73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41"/>
    <w:rsid w:val="00054D00"/>
    <w:rsid w:val="00103D41"/>
    <w:rsid w:val="001B2185"/>
    <w:rsid w:val="00310761"/>
    <w:rsid w:val="003D76DD"/>
    <w:rsid w:val="00426F96"/>
    <w:rsid w:val="004817CD"/>
    <w:rsid w:val="004B1EDA"/>
    <w:rsid w:val="004D4936"/>
    <w:rsid w:val="004E31D6"/>
    <w:rsid w:val="004F359D"/>
    <w:rsid w:val="00596A1B"/>
    <w:rsid w:val="005D3A80"/>
    <w:rsid w:val="00611C31"/>
    <w:rsid w:val="00686A6B"/>
    <w:rsid w:val="006D3610"/>
    <w:rsid w:val="008F28F5"/>
    <w:rsid w:val="00923E9F"/>
    <w:rsid w:val="00944F69"/>
    <w:rsid w:val="009D20F2"/>
    <w:rsid w:val="009F52B4"/>
    <w:rsid w:val="00A41E97"/>
    <w:rsid w:val="00A6304A"/>
    <w:rsid w:val="00AA34D0"/>
    <w:rsid w:val="00AD756C"/>
    <w:rsid w:val="00AE5C42"/>
    <w:rsid w:val="00B27D4B"/>
    <w:rsid w:val="00B73739"/>
    <w:rsid w:val="00C15AD9"/>
    <w:rsid w:val="00CE73DC"/>
    <w:rsid w:val="00D46A54"/>
    <w:rsid w:val="00D47B8B"/>
    <w:rsid w:val="00DD5C31"/>
    <w:rsid w:val="00DE746C"/>
    <w:rsid w:val="00E77138"/>
    <w:rsid w:val="00EF6CF6"/>
    <w:rsid w:val="00FB68B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9CF394-3CA1-467E-96E4-EC90615F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spacing w:before="6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09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-1">
    <w:name w:val="абзац-1"/>
    <w:basedOn w:val="a"/>
    <w:pPr>
      <w:spacing w:line="360" w:lineRule="auto"/>
      <w:ind w:firstLine="709"/>
    </w:pPr>
    <w:rPr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widowControl w:val="0"/>
      <w:spacing w:after="120"/>
    </w:pPr>
    <w:rPr>
      <w:rFonts w:ascii="Arial" w:hAnsi="Arial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</w:rPr>
  </w:style>
  <w:style w:type="paragraph" w:styleId="a8">
    <w:name w:val="Plain Text"/>
    <w:basedOn w:val="a"/>
    <w:link w:val="a9"/>
    <w:uiPriority w:val="99"/>
    <w:semiHidden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  <w:semiHidden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Body Text Indent"/>
    <w:basedOn w:val="a"/>
    <w:link w:val="ab"/>
    <w:uiPriority w:val="99"/>
    <w:semiHidden/>
    <w:pPr>
      <w:ind w:firstLine="709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D76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D76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dc:description/>
  <cp:lastModifiedBy>1</cp:lastModifiedBy>
  <cp:revision>2</cp:revision>
  <cp:lastPrinted>2020-01-13T07:14:00Z</cp:lastPrinted>
  <dcterms:created xsi:type="dcterms:W3CDTF">2021-11-29T15:25:00Z</dcterms:created>
  <dcterms:modified xsi:type="dcterms:W3CDTF">2021-11-29T15:25:00Z</dcterms:modified>
</cp:coreProperties>
</file>