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EFB"/>
  <w:body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c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t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t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i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января 2009 года</w:t>
      </w:r>
    </w:p>
    <w:p w:rsidR="00000000" w:rsidRDefault="00AE6A20">
      <w:pPr>
        <w:pStyle w:val="i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28 января 2009 года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c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07.06.2013 № 112-ФЗ, от 21.12.2013 № 366-ФЗ, от 28.12.2013 № 396-ФЗ, от 04.11.2014 № 331-ФЗ, от 01.12.2014 № 419-ФЗ</w:t>
      </w:r>
      <w:r>
        <w:rPr>
          <w:rStyle w:val="markx"/>
          <w:sz w:val="27"/>
          <w:szCs w:val="27"/>
        </w:rPr>
        <w:t>, от 28.11.2015 № 357-ФЗ, от 09.03.2016 № 66-ФЗ, от 28.12.2017 № 423-ФЗ, от 08.12.2020 № 429-ФЗ, от 30.04.2021 № 117-ФЗ,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Основные понятия, используемые в настоящем Федеральном законе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</w:t>
      </w:r>
      <w:r>
        <w:rPr>
          <w:color w:val="333333"/>
          <w:sz w:val="27"/>
          <w:szCs w:val="27"/>
        </w:rPr>
        <w:t>й настоящего Федерального закона используются следующие основные понятия: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информация о деятельности государственных органов и органов местного самоуправления - информация (в том числе документированная), созданная в пределах своих полномочий государстве</w:t>
      </w:r>
      <w:r>
        <w:rPr>
          <w:color w:val="333333"/>
          <w:sz w:val="27"/>
          <w:szCs w:val="27"/>
        </w:rPr>
        <w:t xml:space="preserve">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 - подведомственные организации), либо </w:t>
      </w:r>
      <w:r>
        <w:rPr>
          <w:color w:val="333333"/>
          <w:sz w:val="27"/>
          <w:szCs w:val="27"/>
        </w:rPr>
        <w:lastRenderedPageBreak/>
        <w:t>поступившая в указанные органы и орган</w:t>
      </w:r>
      <w:r>
        <w:rPr>
          <w:color w:val="333333"/>
          <w:sz w:val="27"/>
          <w:szCs w:val="27"/>
        </w:rPr>
        <w:t>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 - муниципальные правовые акты, устанавливаю</w:t>
      </w:r>
      <w:r>
        <w:rPr>
          <w:color w:val="333333"/>
          <w:sz w:val="27"/>
          <w:szCs w:val="27"/>
        </w:rPr>
        <w:t>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государственные органы - органы государственной власти Российской Федерации, органы государственной власти субъе</w:t>
      </w:r>
      <w:r>
        <w:rPr>
          <w:color w:val="333333"/>
          <w:sz w:val="27"/>
          <w:szCs w:val="27"/>
        </w:rPr>
        <w:t>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пользователь информацией - гражданин (физическое лицо), организация (юридическ</w:t>
      </w:r>
      <w:r>
        <w:rPr>
          <w:color w:val="333333"/>
          <w:sz w:val="27"/>
          <w:szCs w:val="27"/>
        </w:rPr>
        <w:t>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</w:t>
      </w:r>
      <w:r>
        <w:rPr>
          <w:color w:val="333333"/>
          <w:sz w:val="27"/>
          <w:szCs w:val="27"/>
        </w:rPr>
        <w:t>оиск указанной информации в соответствии с настоящим Федеральным законом;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запрос 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</w:t>
      </w:r>
      <w:r>
        <w:rPr>
          <w:color w:val="333333"/>
          <w:sz w:val="27"/>
          <w:szCs w:val="27"/>
        </w:rPr>
        <w:t>о к его должностному лицу о предоставлении информации о деятельности этого органа;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официальный сайт - сайт в информационно-телекоммуникационной сети "Интернет" (далее - сеть "Интернет"), содержащий информацию о деятельности государственного органа, орга</w:t>
      </w:r>
      <w:r>
        <w:rPr>
          <w:rStyle w:val="edx"/>
          <w:color w:val="333333"/>
          <w:sz w:val="27"/>
          <w:szCs w:val="27"/>
        </w:rPr>
        <w:t>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организации;</w:t>
      </w:r>
      <w:r>
        <w:rPr>
          <w:rStyle w:val="markx"/>
          <w:sz w:val="27"/>
          <w:szCs w:val="27"/>
        </w:rPr>
        <w:t> (В редак</w:t>
      </w:r>
      <w:r>
        <w:rPr>
          <w:rStyle w:val="markx"/>
          <w:sz w:val="27"/>
          <w:szCs w:val="27"/>
        </w:rPr>
        <w:t>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6) официальная страница 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</w:t>
      </w:r>
      <w:r>
        <w:rPr>
          <w:rStyle w:val="edx"/>
          <w:color w:val="333333"/>
          <w:sz w:val="27"/>
          <w:szCs w:val="27"/>
        </w:rPr>
        <w:t xml:space="preserve"> предусмотренным статьей 10</w:t>
      </w:r>
      <w:r>
        <w:rPr>
          <w:rStyle w:val="w91"/>
          <w:color w:val="333333"/>
          <w:sz w:val="27"/>
          <w:szCs w:val="27"/>
        </w:rPr>
        <w:t xml:space="preserve">6 </w:t>
      </w:r>
      <w:r>
        <w:rPr>
          <w:rStyle w:val="edx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x"/>
          <w:color w:val="333333"/>
          <w:sz w:val="27"/>
          <w:szCs w:val="27"/>
        </w:rPr>
        <w:t xml:space="preserve"> "Об информации, информационных технологиях и о </w:t>
      </w:r>
      <w:r>
        <w:rPr>
          <w:rStyle w:val="edx"/>
          <w:color w:val="333333"/>
          <w:sz w:val="27"/>
          <w:szCs w:val="27"/>
        </w:rPr>
        <w:lastRenderedPageBreak/>
        <w:t>защите информации", созданная государственным органом, органом местного самоуправления или подведомственной организацией и содержа</w:t>
      </w:r>
      <w:r>
        <w:rPr>
          <w:rStyle w:val="edx"/>
          <w:color w:val="333333"/>
          <w:sz w:val="27"/>
          <w:szCs w:val="27"/>
        </w:rPr>
        <w:t>щая информацию об их деятельности.</w:t>
      </w:r>
      <w:r>
        <w:rPr>
          <w:rStyle w:val="markx"/>
          <w:sz w:val="27"/>
          <w:szCs w:val="27"/>
        </w:rPr>
        <w:t> (Дополнение пунктом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действия настоящего Федерального закона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федеральными конституционными з</w:t>
      </w:r>
      <w:r>
        <w:rPr>
          <w:color w:val="333333"/>
          <w:sz w:val="27"/>
          <w:szCs w:val="27"/>
        </w:rPr>
        <w:t>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</w:t>
      </w:r>
      <w:r>
        <w:rPr>
          <w:color w:val="333333"/>
          <w:sz w:val="27"/>
          <w:szCs w:val="27"/>
        </w:rPr>
        <w:t>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законами и ин</w:t>
      </w:r>
      <w:r>
        <w:rPr>
          <w:color w:val="333333"/>
          <w:sz w:val="27"/>
          <w:szCs w:val="27"/>
        </w:rPr>
        <w:t>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</w:t>
      </w:r>
      <w:r>
        <w:rPr>
          <w:color w:val="333333"/>
          <w:sz w:val="27"/>
          <w:szCs w:val="27"/>
        </w:rPr>
        <w:t>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Действие настоящего Федера</w:t>
      </w:r>
      <w:r>
        <w:rPr>
          <w:color w:val="333333"/>
          <w:sz w:val="27"/>
          <w:szCs w:val="27"/>
        </w:rPr>
        <w:t>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</w:t>
      </w:r>
      <w:r>
        <w:rPr>
          <w:color w:val="333333"/>
          <w:sz w:val="27"/>
          <w:szCs w:val="27"/>
        </w:rPr>
        <w:t>ством Российской Федерации о средствах массовой информации.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Действие настоящего Федерального закона не распространяется на: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отношения, связанные с обеспечением доступа к персональным данным, обработка которых осуществляется государственными органами </w:t>
      </w:r>
      <w:r>
        <w:rPr>
          <w:color w:val="333333"/>
          <w:sz w:val="27"/>
          <w:szCs w:val="27"/>
        </w:rPr>
        <w:t>и органами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рассмотрения государственными органами и органами местного самоуправления обращений граждан;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предоставления государственным органом, органом местного самоуправления в иные государственные органы, ор</w:t>
      </w:r>
      <w:r>
        <w:rPr>
          <w:color w:val="333333"/>
          <w:sz w:val="27"/>
          <w:szCs w:val="27"/>
        </w:rPr>
        <w:t>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отношений, связанных с обеспечением доступа к информации о деятельности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Конституцией Российской Федераци</w:t>
      </w:r>
      <w:r>
        <w:rPr>
          <w:color w:val="333333"/>
          <w:sz w:val="27"/>
          <w:szCs w:val="27"/>
        </w:rPr>
        <w:t xml:space="preserve">и, федеральными конституционными законами,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22 декабря 2008 года № 262-ФЗ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судов в Российской Федерации" (далее - Федеральный закон "Об обеспечении дост</w:t>
      </w:r>
      <w:r>
        <w:rPr>
          <w:color w:val="333333"/>
          <w:sz w:val="27"/>
          <w:szCs w:val="27"/>
        </w:rPr>
        <w:t>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</w:t>
      </w:r>
      <w:r>
        <w:rPr>
          <w:color w:val="333333"/>
          <w:sz w:val="27"/>
          <w:szCs w:val="27"/>
        </w:rPr>
        <w:t>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 - муниципальными правовыми ак</w:t>
      </w:r>
      <w:r>
        <w:rPr>
          <w:color w:val="333333"/>
          <w:sz w:val="27"/>
          <w:szCs w:val="27"/>
        </w:rPr>
        <w:t>тами.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межгосударственных органов, принятые на основании поло</w:t>
      </w:r>
      <w:r>
        <w:rPr>
          <w:rStyle w:val="ed"/>
          <w:color w:val="333333"/>
          <w:sz w:val="27"/>
          <w:szCs w:val="27"/>
        </w:rPr>
        <w:t xml:space="preserve">жений международных договоров Российской Федерации в их </w:t>
      </w:r>
      <w:r>
        <w:rPr>
          <w:rStyle w:val="ed"/>
          <w:color w:val="333333"/>
          <w:sz w:val="27"/>
          <w:szCs w:val="27"/>
        </w:rPr>
        <w:lastRenderedPageBreak/>
        <w:t>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</w:t>
      </w:r>
      <w:r>
        <w:rPr>
          <w:rStyle w:val="ed"/>
          <w:color w:val="333333"/>
          <w:sz w:val="27"/>
          <w:szCs w:val="27"/>
        </w:rPr>
        <w:t>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обеспечения доступа к</w:t>
      </w:r>
      <w:r>
        <w:rPr>
          <w:color w:val="333333"/>
          <w:sz w:val="27"/>
          <w:szCs w:val="27"/>
        </w:rPr>
        <w:t xml:space="preserve"> информации о деятельности государственных органов и органов местного самоуправления являются: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</w:t>
      </w:r>
      <w:r>
        <w:rPr>
          <w:color w:val="333333"/>
          <w:sz w:val="27"/>
          <w:szCs w:val="27"/>
        </w:rPr>
        <w:t>ным законом;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свобода поиска, получения, передачи и распространения информации о деятельности государственных органо</w:t>
      </w:r>
      <w:r>
        <w:rPr>
          <w:color w:val="333333"/>
          <w:sz w:val="27"/>
          <w:szCs w:val="27"/>
        </w:rPr>
        <w:t>в и органов местного самоуправления любым законным способом;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</w:t>
      </w:r>
      <w:r>
        <w:rPr>
          <w:color w:val="333333"/>
          <w:sz w:val="27"/>
          <w:szCs w:val="27"/>
        </w:rPr>
        <w:t>нформации о деятельности государственных органов и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</w:t>
      </w:r>
      <w:r>
        <w:rPr>
          <w:color w:val="333333"/>
          <w:sz w:val="27"/>
          <w:szCs w:val="27"/>
        </w:rPr>
        <w:t>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Перечень сведений, от</w:t>
      </w:r>
      <w:r>
        <w:rPr>
          <w:color w:val="333333"/>
          <w:sz w:val="27"/>
          <w:szCs w:val="27"/>
        </w:rPr>
        <w:t>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Способы обеспечения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Доступ к информации о деятельности государственных органов и органов местного самоуправления может обеспечиваться следующими спосо</w:t>
      </w:r>
      <w:r>
        <w:rPr>
          <w:color w:val="333333"/>
          <w:sz w:val="27"/>
          <w:szCs w:val="27"/>
        </w:rPr>
        <w:t>бами: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размещение государственными органами, органами местного самоуправления и подведомственны</w:t>
      </w:r>
      <w:r>
        <w:rPr>
          <w:rStyle w:val="edx"/>
          <w:color w:val="333333"/>
          <w:sz w:val="27"/>
          <w:szCs w:val="27"/>
        </w:rPr>
        <w:t>ми организациями в сети "Интернет" информации, предусмотренной статьей 13 настоящего Федерального закона;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размещение государственными органами и органами местного самоуправления информации о своей </w:t>
      </w:r>
      <w:r>
        <w:rPr>
          <w:color w:val="333333"/>
          <w:sz w:val="27"/>
          <w:szCs w:val="27"/>
        </w:rPr>
        <w:t>деятельности в помещениях, занимаемых указанными органами, и в иных отведенных для этих целей местах;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</w:t>
      </w:r>
      <w:r>
        <w:rPr>
          <w:color w:val="333333"/>
          <w:sz w:val="27"/>
          <w:szCs w:val="27"/>
        </w:rPr>
        <w:t>указанными органами, а также через библиотечные и архивные фонды;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</w:t>
      </w:r>
      <w:r>
        <w:rPr>
          <w:color w:val="333333"/>
          <w:sz w:val="27"/>
          <w:szCs w:val="27"/>
        </w:rPr>
        <w:t>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предоставление пользователям инфо</w:t>
      </w:r>
      <w:r>
        <w:rPr>
          <w:color w:val="333333"/>
          <w:sz w:val="27"/>
          <w:szCs w:val="27"/>
        </w:rPr>
        <w:t>рмацией по их запросу информации о деятельности государственных органов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другими способами, предусмотренными законами и (или) иными нормативными правовыми актами, а в отношении доступа к информации о деятельности органо</w:t>
      </w:r>
      <w:r>
        <w:rPr>
          <w:color w:val="333333"/>
          <w:sz w:val="27"/>
          <w:szCs w:val="27"/>
        </w:rPr>
        <w:t>в местного самоуправления - также муниципальными правовыми актами.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Форма предоставления информации о деятельности государственных органов и органов местного самоуправления устанавливае</w:t>
      </w:r>
      <w:r>
        <w:rPr>
          <w:color w:val="333333"/>
          <w:sz w:val="27"/>
          <w:szCs w:val="27"/>
        </w:rPr>
        <w:t xml:space="preserve">тся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, другими федеральными законами и иными нормативными правовыми актами Российской Федерации. Форма предоставления информа</w:t>
      </w:r>
      <w:r>
        <w:rPr>
          <w:color w:val="333333"/>
          <w:sz w:val="27"/>
          <w:szCs w:val="27"/>
        </w:rPr>
        <w:t>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</w:t>
      </w:r>
      <w:r>
        <w:rPr>
          <w:color w:val="333333"/>
          <w:sz w:val="27"/>
          <w:szCs w:val="27"/>
        </w:rPr>
        <w:t>рганов местного самоуправления 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</w:t>
      </w:r>
      <w:r>
        <w:rPr>
          <w:color w:val="333333"/>
          <w:sz w:val="27"/>
          <w:szCs w:val="27"/>
        </w:rPr>
        <w:t>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Общедоступная информация о деятельности государственных</w:t>
      </w:r>
      <w:r>
        <w:rPr>
          <w:color w:val="333333"/>
          <w:sz w:val="27"/>
          <w:szCs w:val="27"/>
        </w:rPr>
        <w:t xml:space="preserve">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данных. 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07.06.2013 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</w:t>
      </w:r>
      <w:r>
        <w:rPr>
          <w:color w:val="333333"/>
          <w:sz w:val="27"/>
          <w:szCs w:val="27"/>
        </w:rPr>
        <w:t>ормация предоставляется также по телефонам справочных служб государственного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</w:t>
      </w:r>
      <w:r>
        <w:rPr>
          <w:color w:val="333333"/>
          <w:sz w:val="27"/>
          <w:szCs w:val="27"/>
        </w:rPr>
        <w:t>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случаи, при которых доступ с использованием сети "Интернет" к информации, содер</w:t>
      </w:r>
      <w:r>
        <w:rPr>
          <w:color w:val="333333"/>
          <w:sz w:val="27"/>
          <w:szCs w:val="27"/>
        </w:rPr>
        <w:t>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8. Права пользователя информацией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Пользователь информацией имеет право: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получать достоверную информацию о деятельности государственных органов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отказаться от получения информации о деятельности государственных о</w:t>
      </w:r>
      <w:r>
        <w:rPr>
          <w:color w:val="333333"/>
          <w:sz w:val="27"/>
          <w:szCs w:val="27"/>
        </w:rPr>
        <w:t>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обжаловать в установленном порядке акт</w:t>
      </w:r>
      <w:r>
        <w:rPr>
          <w:color w:val="333333"/>
          <w:sz w:val="27"/>
          <w:szCs w:val="27"/>
        </w:rPr>
        <w:t>ы и (или) действия (бездействие)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организаций, должностных лиц указанных органов и организаций</w:t>
      </w:r>
      <w:r>
        <w:rPr>
          <w:color w:val="333333"/>
          <w:sz w:val="27"/>
          <w:szCs w:val="27"/>
        </w:rPr>
        <w:t>, нарушающие право на доступ к информации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и установленный порядок его реализации;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требовать в установленном законом порядке возмещения вреда, причиненного нарушением его права на доступ к информации о деятельнос</w:t>
      </w:r>
      <w:r>
        <w:rPr>
          <w:color w:val="333333"/>
          <w:sz w:val="27"/>
          <w:szCs w:val="27"/>
        </w:rPr>
        <w:t>ти государственных органов и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государственных органов и органов местного самоуправления обеспечивается в пределах своих полномочий</w:t>
      </w:r>
      <w:r>
        <w:rPr>
          <w:color w:val="333333"/>
          <w:sz w:val="27"/>
          <w:szCs w:val="27"/>
        </w:rPr>
        <w:t xml:space="preserve">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органы местного самоуправления в целях организации доступа к информации о сво</w:t>
      </w:r>
      <w:r>
        <w:rPr>
          <w:color w:val="333333"/>
          <w:sz w:val="27"/>
          <w:szCs w:val="27"/>
        </w:rPr>
        <w:t>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</w:t>
      </w:r>
      <w:r>
        <w:rPr>
          <w:color w:val="333333"/>
          <w:sz w:val="27"/>
          <w:szCs w:val="27"/>
        </w:rPr>
        <w:t xml:space="preserve">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доступа к информации о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</w:t>
      </w:r>
      <w:r>
        <w:rPr>
          <w:color w:val="333333"/>
          <w:sz w:val="27"/>
          <w:szCs w:val="27"/>
        </w:rPr>
        <w:t xml:space="preserve"> к информации о деятельности судов в Российской Федерации - также с учетом требований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Организация доступа к информации о деятельности госуда</w:t>
      </w:r>
      <w:r>
        <w:rPr>
          <w:color w:val="333333"/>
          <w:sz w:val="27"/>
          <w:szCs w:val="27"/>
        </w:rPr>
        <w:t>рственных органов и органов местного самоуправления, размещаемой в сети "Интернет"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Государственные органы, органы местного самоуправления для размещения информации о своей деятельнос</w:t>
      </w:r>
      <w:r>
        <w:rPr>
          <w:rStyle w:val="edx"/>
          <w:color w:val="333333"/>
          <w:sz w:val="27"/>
          <w:szCs w:val="27"/>
        </w:rPr>
        <w:t>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</w:t>
      </w:r>
      <w:r>
        <w:rPr>
          <w:rStyle w:val="edx"/>
          <w:color w:val="333333"/>
          <w:sz w:val="27"/>
          <w:szCs w:val="27"/>
        </w:rPr>
        <w:t>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случаев, предусмо</w:t>
      </w:r>
      <w:r>
        <w:rPr>
          <w:rStyle w:val="edx"/>
          <w:color w:val="333333"/>
          <w:sz w:val="27"/>
          <w:szCs w:val="27"/>
        </w:rPr>
        <w:t xml:space="preserve">тренных другими федеральными законами.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</w:t>
      </w:r>
      <w:r>
        <w:rPr>
          <w:rStyle w:val="edx"/>
          <w:color w:val="333333"/>
          <w:sz w:val="27"/>
          <w:szCs w:val="27"/>
        </w:rPr>
        <w:t>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</w:t>
      </w:r>
      <w:r>
        <w:rPr>
          <w:rStyle w:val="edx"/>
          <w:color w:val="333333"/>
          <w:sz w:val="27"/>
          <w:szCs w:val="27"/>
        </w:rPr>
        <w:t>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подведомственных им</w:t>
      </w:r>
      <w:r>
        <w:rPr>
          <w:rStyle w:val="edx"/>
          <w:color w:val="333333"/>
          <w:sz w:val="27"/>
          <w:szCs w:val="27"/>
        </w:rPr>
        <w:t xml:space="preserve"> организаций может размещаться на официальном сайте городского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государственных </w:t>
      </w:r>
      <w:r>
        <w:rPr>
          <w:rStyle w:val="edx"/>
          <w:color w:val="333333"/>
          <w:sz w:val="27"/>
          <w:szCs w:val="27"/>
        </w:rPr>
        <w:t>органов, органов местного самоуправления и (или) подведомственных организаций.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Государственные органы и подведомственные им организации, за исключением федеральных органов исполнительной власти, р</w:t>
      </w:r>
      <w:r>
        <w:rPr>
          <w:rStyle w:val="edx"/>
          <w:color w:val="333333"/>
          <w:sz w:val="27"/>
          <w:szCs w:val="27"/>
        </w:rPr>
        <w:t xml:space="preserve">уководство деятельностью которых осуществляет Президент Российской Федерации, и </w:t>
      </w:r>
      <w:r>
        <w:rPr>
          <w:rStyle w:val="edx"/>
          <w:color w:val="333333"/>
          <w:sz w:val="27"/>
          <w:szCs w:val="27"/>
        </w:rPr>
        <w:lastRenderedPageBreak/>
        <w:t xml:space="preserve">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</w:t>
      </w:r>
      <w:r>
        <w:rPr>
          <w:rStyle w:val="edx"/>
          <w:color w:val="333333"/>
          <w:sz w:val="27"/>
          <w:szCs w:val="27"/>
        </w:rPr>
        <w:t>сети "Интернет".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самоуправления, в ведении которых такие организации находятся, могут не создавать официальные страницы</w:t>
      </w:r>
      <w:r>
        <w:rPr>
          <w:rStyle w:val="edx"/>
          <w:color w:val="333333"/>
          <w:sz w:val="27"/>
          <w:szCs w:val="27"/>
        </w:rPr>
        <w:t xml:space="preserve"> для размещения информации о своей деятельности в сети "Интернет". Федеральные органы исполнительной власти, руководство деятельностью которых осуществляет Президент Российской Федерации, и по решению указанных органов подведомственные им организации вправ</w:t>
      </w:r>
      <w:r>
        <w:rPr>
          <w:rStyle w:val="edx"/>
          <w:color w:val="333333"/>
          <w:sz w:val="27"/>
          <w:szCs w:val="27"/>
        </w:rPr>
        <w:t xml:space="preserve">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соответствующих государственного органа, </w:t>
      </w:r>
      <w:r>
        <w:rPr>
          <w:rStyle w:val="edx"/>
          <w:color w:val="333333"/>
          <w:sz w:val="27"/>
          <w:szCs w:val="27"/>
        </w:rPr>
        <w:t>органа местного самоуправления или подведомственной организации.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. Государственные органы, органы местного самоуправления и подведомственные организации осуществляют размещение информации на </w:t>
      </w:r>
      <w:r>
        <w:rPr>
          <w:rStyle w:val="edx"/>
          <w:color w:val="333333"/>
          <w:sz w:val="27"/>
          <w:szCs w:val="27"/>
        </w:rPr>
        <w:t>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</w:t>
      </w:r>
      <w:r>
        <w:rPr>
          <w:rStyle w:val="edx"/>
          <w:color w:val="333333"/>
          <w:sz w:val="27"/>
          <w:szCs w:val="27"/>
        </w:rPr>
        <w:t xml:space="preserve">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x"/>
          <w:color w:val="333333"/>
          <w:sz w:val="27"/>
          <w:szCs w:val="27"/>
        </w:rPr>
        <w:t xml:space="preserve"> "Об о</w:t>
      </w:r>
      <w:r>
        <w:rPr>
          <w:rStyle w:val="edx"/>
          <w:color w:val="333333"/>
          <w:sz w:val="27"/>
          <w:szCs w:val="27"/>
        </w:rPr>
        <w:t>рганизации предоставления государственных и муниципальных услуг", в порядке, установленном Правительством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. Официальные сайты и официальные страницы взаимодействуют с фе</w:t>
      </w:r>
      <w:r>
        <w:rPr>
          <w:rStyle w:val="edx"/>
          <w:color w:val="333333"/>
          <w:sz w:val="27"/>
          <w:szCs w:val="27"/>
        </w:rPr>
        <w:t>деральной государственной информационной системой "Единый портал государственных и муниципальных услуг (функций)" (далее - Единый портал) в порядке и в соответствии с требованиями, которые утверждаются Правительством Российской Федерации.</w:t>
      </w:r>
      <w:r>
        <w:rPr>
          <w:rStyle w:val="markx"/>
          <w:sz w:val="27"/>
          <w:szCs w:val="27"/>
        </w:rPr>
        <w:t> (Дополнение часть</w:t>
      </w:r>
      <w:r>
        <w:rPr>
          <w:rStyle w:val="markx"/>
          <w:sz w:val="27"/>
          <w:szCs w:val="27"/>
        </w:rPr>
        <w:t>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В целях обеспечения права неограниченного круга лиц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местах, доступных для пользователей информацией (в помещениях государственных органов</w:t>
      </w:r>
      <w:r>
        <w:rPr>
          <w:color w:val="333333"/>
          <w:sz w:val="27"/>
          <w:szCs w:val="27"/>
        </w:rPr>
        <w:t>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</w:t>
      </w:r>
      <w:r>
        <w:rPr>
          <w:color w:val="333333"/>
          <w:sz w:val="27"/>
          <w:szCs w:val="27"/>
        </w:rPr>
        <w:t xml:space="preserve"> обеспечения права пользователей информацией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государственные органы, органы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подведомственные организации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принимают меры по защите этой информации в соответствии с законодательством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Требования к технологическим, программным и лингвистическим средствам обеспечения пользования офици</w:t>
      </w:r>
      <w:r>
        <w:rPr>
          <w:color w:val="333333"/>
          <w:sz w:val="27"/>
          <w:szCs w:val="27"/>
        </w:rPr>
        <w:t xml:space="preserve">альными сайтами федеральных органов исполнительной власти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</w:t>
      </w:r>
      <w:r>
        <w:rPr>
          <w:color w:val="333333"/>
          <w:sz w:val="27"/>
          <w:szCs w:val="27"/>
        </w:rPr>
        <w:t xml:space="preserve">еским средствам обеспечения пользования официальными сайтами иных государственных органов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, а также органов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в пределах своих полномочий указанными ор</w:t>
      </w:r>
      <w:r>
        <w:rPr>
          <w:color w:val="333333"/>
          <w:sz w:val="27"/>
          <w:szCs w:val="27"/>
        </w:rPr>
        <w:t>ганами.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</w:t>
      </w:r>
      <w:r>
        <w:rPr>
          <w:color w:val="333333"/>
          <w:sz w:val="27"/>
          <w:szCs w:val="27"/>
        </w:rPr>
        <w:t xml:space="preserve">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обеспе</w:t>
      </w:r>
      <w:r>
        <w:rPr>
          <w:color w:val="333333"/>
          <w:sz w:val="27"/>
          <w:szCs w:val="27"/>
        </w:rPr>
        <w:t xml:space="preserve">чения условий доступности для инвалидов по зрению официальных сайтов </w:t>
      </w:r>
      <w:r>
        <w:rPr>
          <w:rStyle w:val="edx"/>
          <w:color w:val="333333"/>
          <w:sz w:val="27"/>
          <w:szCs w:val="27"/>
        </w:rPr>
        <w:t>государственных органов,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 устанавливается уполномоченным Правительством Российской Федерации федеральным органом исполнительн</w:t>
      </w:r>
      <w:r>
        <w:rPr>
          <w:color w:val="333333"/>
          <w:sz w:val="27"/>
          <w:szCs w:val="27"/>
        </w:rPr>
        <w:t>ой власти. 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lastRenderedPageBreak/>
        <w:t>от 01.12.2014 № 419-ФЗ)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требования при обеспечении доступа к информации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достоверность предоставляемой информации о деятельности государственных органов и органов м</w:t>
      </w:r>
      <w:r>
        <w:rPr>
          <w:color w:val="333333"/>
          <w:sz w:val="27"/>
          <w:szCs w:val="27"/>
        </w:rPr>
        <w:t>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изъятие из предоставляемой информации о деятельности государственных органов и органов местного са</w:t>
      </w:r>
      <w:r>
        <w:rPr>
          <w:color w:val="333333"/>
          <w:sz w:val="27"/>
          <w:szCs w:val="27"/>
        </w:rPr>
        <w:t>моуправления сведений, относящихся к информации ограниченного доступа;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создание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</w:t>
      </w:r>
      <w:r>
        <w:rPr>
          <w:color w:val="333333"/>
          <w:sz w:val="27"/>
          <w:szCs w:val="27"/>
        </w:rPr>
        <w:t>рмационных систем для обслуживания пользователей информацией;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 расходов, связанных с обеспечением доступа к информации о деятельности государственных органов и органов местного самоуправления п</w:t>
      </w:r>
      <w:r>
        <w:rPr>
          <w:color w:val="333333"/>
          <w:sz w:val="27"/>
          <w:szCs w:val="27"/>
        </w:rPr>
        <w:t>ри планировании бюджетного финансирования указанных органов.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Предоставление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Статья 12. Обнародование (опубликование) информации о деятельности государственных </w:t>
      </w:r>
      <w:r>
        <w:rPr>
          <w:color w:val="333333"/>
          <w:sz w:val="27"/>
          <w:szCs w:val="27"/>
        </w:rPr>
        <w:t>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</w:t>
      </w:r>
      <w:r>
        <w:rPr>
          <w:color w:val="333333"/>
          <w:sz w:val="27"/>
          <w:szCs w:val="27"/>
        </w:rPr>
        <w:t>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отдельных видов информации о деятельности государственных органов и органов местного самоуправления законодательством Российской Фе</w:t>
      </w:r>
      <w:r>
        <w:rPr>
          <w:color w:val="333333"/>
          <w:sz w:val="27"/>
          <w:szCs w:val="27"/>
        </w:rPr>
        <w:t>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 - также законодательством субъектов Российской Федерации, муниципальными правовыми актами предусматрив</w:t>
      </w:r>
      <w:r>
        <w:rPr>
          <w:color w:val="333333"/>
          <w:sz w:val="27"/>
          <w:szCs w:val="27"/>
        </w:rPr>
        <w:t>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Официальное опубликование законов и иных нормативных правовых актов, муниципальных правовых актов осуществляется в соответствии с установленн</w:t>
      </w:r>
      <w:r>
        <w:rPr>
          <w:color w:val="333333"/>
          <w:sz w:val="27"/>
          <w:szCs w:val="27"/>
        </w:rPr>
        <w:t>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Информация о деятельности государственных органов и органов местного самоуправ</w:t>
      </w:r>
      <w:r>
        <w:rPr>
          <w:color w:val="333333"/>
          <w:sz w:val="27"/>
          <w:szCs w:val="27"/>
        </w:rPr>
        <w:t>ления, размещаемая в сети "Интернет"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Информация о деятельности государственных органов и органов местного самоуправления, размещаемая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зав</w:t>
      </w:r>
      <w:r>
        <w:rPr>
          <w:color w:val="333333"/>
          <w:sz w:val="27"/>
          <w:szCs w:val="27"/>
        </w:rPr>
        <w:t>исимости от сферы деятельности государственного органа, органа местного самоуправления содержит: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общую информацию о государственном органе, об органе местного самоуправления</w:t>
      </w:r>
      <w:r>
        <w:rPr>
          <w:color w:val="333333"/>
          <w:sz w:val="27"/>
          <w:szCs w:val="27"/>
        </w:rPr>
        <w:t>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</w:t>
      </w:r>
      <w:r>
        <w:rPr>
          <w:color w:val="333333"/>
          <w:sz w:val="27"/>
          <w:szCs w:val="27"/>
        </w:rPr>
        <w:t>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перечень </w:t>
      </w:r>
      <w:r>
        <w:rPr>
          <w:color w:val="333333"/>
          <w:sz w:val="27"/>
          <w:szCs w:val="27"/>
        </w:rPr>
        <w:t>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</w:t>
      </w:r>
      <w:r>
        <w:rPr>
          <w:color w:val="333333"/>
          <w:sz w:val="27"/>
          <w:szCs w:val="27"/>
        </w:rPr>
        <w:t>тельств;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</w:r>
      <w:r>
        <w:rPr>
          <w:rStyle w:val="edx"/>
          <w:color w:val="333333"/>
          <w:sz w:val="27"/>
          <w:szCs w:val="27"/>
        </w:rPr>
        <w:t>, информацию об официальных с</w:t>
      </w:r>
      <w:r>
        <w:rPr>
          <w:rStyle w:val="edx"/>
          <w:color w:val="333333"/>
          <w:sz w:val="27"/>
          <w:szCs w:val="27"/>
        </w:rPr>
        <w:t>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сведения о руководителях государс</w:t>
      </w:r>
      <w:r>
        <w:rPr>
          <w:color w:val="333333"/>
          <w:sz w:val="27"/>
          <w:szCs w:val="27"/>
        </w:rPr>
        <w:t>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</w:t>
      </w:r>
      <w:r>
        <w:rPr>
          <w:color w:val="333333"/>
          <w:sz w:val="27"/>
          <w:szCs w:val="27"/>
        </w:rPr>
        <w:t>чества, а также при согласии указанных лиц иные сведения о них);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сведения </w:t>
      </w:r>
      <w:r>
        <w:rPr>
          <w:color w:val="333333"/>
          <w:sz w:val="27"/>
          <w:szCs w:val="27"/>
        </w:rPr>
        <w:t>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з) информацию об официальных страницах государственного органа с указателями данных страниц в сети "Интернет", об официальных страницах орг</w:t>
      </w:r>
      <w:r>
        <w:rPr>
          <w:rStyle w:val="edx"/>
          <w:color w:val="333333"/>
          <w:sz w:val="27"/>
          <w:szCs w:val="27"/>
        </w:rPr>
        <w:t xml:space="preserve">ана местного самоуправления (при наличии) с указателями данных страниц </w:t>
      </w:r>
      <w:r>
        <w:rPr>
          <w:rStyle w:val="edx"/>
          <w:color w:val="333333"/>
          <w:sz w:val="27"/>
          <w:szCs w:val="27"/>
        </w:rPr>
        <w:lastRenderedPageBreak/>
        <w:t>в сети "Интернет";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и) информацию о проводимых государственным органом, органом местного самоуправления или подведомств</w:t>
      </w:r>
      <w:r>
        <w:rPr>
          <w:rStyle w:val="edx"/>
          <w:color w:val="333333"/>
          <w:sz w:val="27"/>
          <w:szCs w:val="27"/>
        </w:rPr>
        <w:t>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</w:t>
      </w:r>
      <w:r>
        <w:rPr>
          <w:rStyle w:val="edx"/>
          <w:color w:val="333333"/>
          <w:sz w:val="27"/>
          <w:szCs w:val="27"/>
        </w:rPr>
        <w:t>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к) информаци</w:t>
      </w:r>
      <w:r>
        <w:rPr>
          <w:rStyle w:val="edx"/>
          <w:color w:val="333333"/>
          <w:sz w:val="27"/>
          <w:szCs w:val="27"/>
        </w:rPr>
        <w:t>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 о нормотворческой деят</w:t>
      </w:r>
      <w:r>
        <w:rPr>
          <w:color w:val="333333"/>
          <w:sz w:val="27"/>
          <w:szCs w:val="27"/>
        </w:rPr>
        <w:t>ельности государственного органа, органа местного самоуправления,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</w:t>
      </w:r>
      <w:r>
        <w:rPr>
          <w:color w:val="333333"/>
          <w:sz w:val="27"/>
          <w:szCs w:val="27"/>
        </w:rPr>
        <w:t>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</w:t>
      </w:r>
      <w:r>
        <w:rPr>
          <w:color w:val="333333"/>
          <w:sz w:val="27"/>
          <w:szCs w:val="27"/>
        </w:rPr>
        <w:t xml:space="preserve"> муниципальных правовых актов, внесенных в представительные органы муниципальных образований;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</w:t>
      </w:r>
      <w:r>
        <w:rPr>
          <w:color w:val="333333"/>
          <w:sz w:val="27"/>
          <w:szCs w:val="27"/>
        </w:rPr>
        <w:t>рактной системе в сфере закупок товаров, работ, услуг для обеспечения государственных и муниципальных нужд;</w:t>
      </w:r>
      <w:r>
        <w:rPr>
          <w:rStyle w:val="mark"/>
          <w:sz w:val="27"/>
          <w:szCs w:val="27"/>
        </w:rPr>
        <w:t> (В редакции Федерального закона от 28.12.2013 № 396-ФЗ)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административные регламенты, стандарты государственных и муниципальных услуг;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</w:t>
      </w:r>
      <w:r>
        <w:rPr>
          <w:color w:val="333333"/>
          <w:sz w:val="27"/>
          <w:szCs w:val="27"/>
        </w:rPr>
        <w:t>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</w:t>
      </w:r>
      <w:r>
        <w:rPr>
          <w:color w:val="333333"/>
          <w:sz w:val="27"/>
          <w:szCs w:val="27"/>
        </w:rPr>
        <w:t xml:space="preserve"> актами;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информацию об участии государственного органа, органа местного самоуправления в цел</w:t>
      </w:r>
      <w:r>
        <w:rPr>
          <w:color w:val="333333"/>
          <w:sz w:val="27"/>
          <w:szCs w:val="27"/>
        </w:rPr>
        <w:t>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</w:t>
      </w:r>
      <w:r>
        <w:rPr>
          <w:color w:val="333333"/>
          <w:sz w:val="27"/>
          <w:szCs w:val="27"/>
        </w:rPr>
        <w:t xml:space="preserve">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информацию о состоянии защиты населения и территорий от чрезвычайных ситуаций и принятых мерах по обеспечению их </w:t>
      </w:r>
      <w:r>
        <w:rPr>
          <w:color w:val="333333"/>
          <w:sz w:val="27"/>
          <w:szCs w:val="27"/>
        </w:rPr>
        <w:t>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</w:t>
      </w:r>
      <w:r>
        <w:rPr>
          <w:color w:val="333333"/>
          <w:sz w:val="27"/>
          <w:szCs w:val="27"/>
        </w:rPr>
        <w:t>ветствии с федеральными законами, законами субъектов Российской Федерации;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</w:t>
      </w:r>
      <w:r>
        <w:rPr>
          <w:color w:val="333333"/>
          <w:sz w:val="27"/>
          <w:szCs w:val="27"/>
        </w:rPr>
        <w:t xml:space="preserve">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тексты </w:t>
      </w:r>
      <w:r>
        <w:rPr>
          <w:rStyle w:val="edx"/>
          <w:color w:val="333333"/>
          <w:sz w:val="27"/>
          <w:szCs w:val="27"/>
        </w:rPr>
        <w:t>и (или) видеозаписи</w:t>
      </w:r>
      <w:r>
        <w:rPr>
          <w:color w:val="333333"/>
          <w:sz w:val="27"/>
          <w:szCs w:val="27"/>
        </w:rPr>
        <w:t xml:space="preserve"> официальных выступлений и заявлений руководителе</w:t>
      </w:r>
      <w:r>
        <w:rPr>
          <w:color w:val="333333"/>
          <w:sz w:val="27"/>
          <w:szCs w:val="27"/>
        </w:rPr>
        <w:t>й и заместителей руководителей государственного органа, его территориальных органов, органа местного самоуправления;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статистическую информацию о деятельности государственного органа, органа местног</w:t>
      </w:r>
      <w:r>
        <w:rPr>
          <w:color w:val="333333"/>
          <w:sz w:val="27"/>
          <w:szCs w:val="27"/>
        </w:rPr>
        <w:t>о самоуправления,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</w:t>
      </w:r>
      <w:r>
        <w:rPr>
          <w:color w:val="333333"/>
          <w:sz w:val="27"/>
          <w:szCs w:val="27"/>
        </w:rPr>
        <w:t>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сведения о предоставленных организациям и индивидуальн</w:t>
      </w:r>
      <w:r>
        <w:rPr>
          <w:color w:val="333333"/>
          <w:sz w:val="27"/>
          <w:szCs w:val="27"/>
        </w:rPr>
        <w:t>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информацию о кадровом обеспечении государственного органа, органа местного самоуправления,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</w:t>
      </w:r>
      <w:r>
        <w:rPr>
          <w:color w:val="333333"/>
          <w:sz w:val="27"/>
          <w:szCs w:val="27"/>
        </w:rPr>
        <w:t xml:space="preserve"> поступления граждан на государственную службу, муниципальную службу;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</w:t>
      </w:r>
      <w:r>
        <w:rPr>
          <w:color w:val="333333"/>
          <w:sz w:val="27"/>
          <w:szCs w:val="27"/>
        </w:rPr>
        <w:t>е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условия и результаты конкурсов на замещение вакантных должностей государственной </w:t>
      </w:r>
      <w:r>
        <w:rPr>
          <w:color w:val="333333"/>
          <w:sz w:val="27"/>
          <w:szCs w:val="27"/>
        </w:rPr>
        <w:t>службы, вакантных должностей муниципальной службы;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перечень </w:t>
      </w:r>
      <w:r>
        <w:rPr>
          <w:rStyle w:val="ed"/>
          <w:color w:val="333333"/>
          <w:sz w:val="27"/>
          <w:szCs w:val="27"/>
        </w:rPr>
        <w:t>образо</w:t>
      </w:r>
      <w:r>
        <w:rPr>
          <w:rStyle w:val="ed"/>
          <w:color w:val="333333"/>
          <w:sz w:val="27"/>
          <w:szCs w:val="27"/>
        </w:rPr>
        <w:t>вательных организаций</w:t>
      </w:r>
      <w:r>
        <w:rPr>
          <w:color w:val="333333"/>
          <w:sz w:val="27"/>
          <w:szCs w:val="27"/>
        </w:rPr>
        <w:t xml:space="preserve">, подведомственных государственному органу, органу местного самоуправления (при наличии), с указанием почтовых адресов </w:t>
      </w:r>
      <w:r>
        <w:rPr>
          <w:rStyle w:val="ed"/>
          <w:color w:val="333333"/>
          <w:sz w:val="27"/>
          <w:szCs w:val="27"/>
        </w:rPr>
        <w:t>образовательных организаций</w:t>
      </w:r>
      <w:r>
        <w:rPr>
          <w:color w:val="333333"/>
          <w:sz w:val="27"/>
          <w:szCs w:val="27"/>
        </w:rPr>
        <w:t>, а также номеров телефонов, по которым можно получить информацию справочного характера о</w:t>
      </w:r>
      <w:r>
        <w:rPr>
          <w:color w:val="333333"/>
          <w:sz w:val="27"/>
          <w:szCs w:val="27"/>
        </w:rPr>
        <w:t xml:space="preserve">б этих </w:t>
      </w:r>
      <w:r>
        <w:rPr>
          <w:rStyle w:val="ed"/>
          <w:color w:val="333333"/>
          <w:sz w:val="27"/>
          <w:szCs w:val="27"/>
        </w:rPr>
        <w:t>образовательных организациях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30.04.2021 № 117-ФЗ)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9) 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</w:t>
      </w:r>
      <w:r>
        <w:rPr>
          <w:color w:val="333333"/>
          <w:sz w:val="27"/>
          <w:szCs w:val="27"/>
        </w:rPr>
        <w:t>объединений, государственных органов, органов местного самоуправления,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</w:t>
      </w:r>
      <w:r>
        <w:rPr>
          <w:color w:val="333333"/>
          <w:sz w:val="27"/>
          <w:szCs w:val="27"/>
        </w:rPr>
        <w:t>тного самоуправления, порядок рассмотрения их обращений с указанием актов, регулирующих эту деятельность;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r>
        <w:rPr>
          <w:color w:val="333333"/>
          <w:sz w:val="27"/>
          <w:szCs w:val="27"/>
        </w:rPr>
        <w:t>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обзоры обращений лиц, указанных в подпункте "а" настоящего пункта, а также обобщенную информацию</w:t>
      </w:r>
      <w:r>
        <w:rPr>
          <w:color w:val="333333"/>
          <w:sz w:val="27"/>
          <w:szCs w:val="27"/>
        </w:rPr>
        <w:t xml:space="preserve"> о результатах рассмотрения этих обращений и принятых мерах.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общу</w:t>
      </w:r>
      <w:r>
        <w:rPr>
          <w:rStyle w:val="edx"/>
          <w:color w:val="333333"/>
          <w:sz w:val="27"/>
          <w:szCs w:val="27"/>
        </w:rPr>
        <w:t>ю информацию о подведомственной организации, в том числе: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а) 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</w:t>
      </w:r>
      <w:r>
        <w:rPr>
          <w:rStyle w:val="edx"/>
          <w:color w:val="333333"/>
          <w:sz w:val="27"/>
          <w:szCs w:val="27"/>
        </w:rPr>
        <w:t>подведомственной организации с указателем данной страницы в сети "Интернет";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б) 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</w:t>
      </w:r>
      <w:r>
        <w:rPr>
          <w:rStyle w:val="edx"/>
          <w:color w:val="333333"/>
          <w:sz w:val="27"/>
          <w:szCs w:val="27"/>
        </w:rPr>
        <w:t>эти полномочия, задачи и функции;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Инфор</w:t>
      </w:r>
      <w:r>
        <w:rPr>
          <w:rStyle w:val="edx"/>
          <w:color w:val="333333"/>
          <w:sz w:val="27"/>
          <w:szCs w:val="27"/>
        </w:rPr>
        <w:t>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информацию о государственном органе, органе местного самоуправления или подведомственной организации и и</w:t>
      </w:r>
      <w:r>
        <w:rPr>
          <w:rStyle w:val="edx"/>
          <w:color w:val="333333"/>
          <w:sz w:val="27"/>
          <w:szCs w:val="27"/>
        </w:rPr>
        <w:t xml:space="preserve">х деятельности, в том числе наименование государственного органа,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государственного </w:t>
      </w:r>
      <w:r>
        <w:rPr>
          <w:rStyle w:val="edx"/>
          <w:color w:val="333333"/>
          <w:sz w:val="27"/>
          <w:szCs w:val="27"/>
        </w:rPr>
        <w:t>органа, официальном сайте органа местного самоуправления (при наличии) или официальном сайте подведомственной организации (при наличии);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</w:t>
      </w:r>
      <w:r>
        <w:rPr>
          <w:color w:val="333333"/>
          <w:sz w:val="27"/>
          <w:szCs w:val="27"/>
        </w:rPr>
        <w:t xml:space="preserve">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иную информацию о своей деятельности с учетом требований настоящего Федеральн</w:t>
      </w:r>
      <w:r>
        <w:rPr>
          <w:color w:val="333333"/>
          <w:sz w:val="27"/>
          <w:szCs w:val="27"/>
        </w:rPr>
        <w:t>ого закона.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Информация о кадровом обеспечении государственного органа, органа местного самоуправления, указанная в подпунктах "б" - "д" пункта 8 части 1 настоящей статьи, р</w:t>
      </w:r>
      <w:r>
        <w:rPr>
          <w:color w:val="333333"/>
          <w:sz w:val="27"/>
          <w:szCs w:val="27"/>
        </w:rPr>
        <w:t>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случае, если орган местного самоуправления муниципаль</w:t>
      </w:r>
      <w:r>
        <w:rPr>
          <w:color w:val="333333"/>
          <w:sz w:val="27"/>
          <w:szCs w:val="27"/>
        </w:rPr>
        <w:t>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</w:t>
      </w:r>
      <w:r>
        <w:rPr>
          <w:color w:val="333333"/>
          <w:sz w:val="27"/>
          <w:szCs w:val="27"/>
        </w:rPr>
        <w:t xml:space="preserve">и субъекта Российской Федерации, в границах которого находится соответствующее </w:t>
      </w:r>
      <w:r>
        <w:rPr>
          <w:color w:val="333333"/>
          <w:sz w:val="27"/>
          <w:szCs w:val="27"/>
        </w:rPr>
        <w:lastRenderedPageBreak/>
        <w:t>муниципальное образование.</w:t>
      </w:r>
      <w:r>
        <w:rPr>
          <w:rStyle w:val="mark"/>
          <w:sz w:val="27"/>
          <w:szCs w:val="27"/>
        </w:rPr>
        <w:t> (Дополнение частью - Федеральный закон от 21.12.2013 № 366-ФЗ) (В редакции федеральных законов от 04.11.2014 № 331-ФЗ; от 28.12.2017 № 423-ФЗ)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Сост</w:t>
      </w:r>
      <w:r>
        <w:rPr>
          <w:color w:val="333333"/>
          <w:sz w:val="27"/>
          <w:szCs w:val="27"/>
        </w:rPr>
        <w:t xml:space="preserve">ав общедоступной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том числе информации, размещаемой в форме открытых данных (за исключением информации, указанной в части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14 настоящего Ф</w:t>
      </w:r>
      <w:r>
        <w:rPr>
          <w:color w:val="333333"/>
          <w:sz w:val="27"/>
          <w:szCs w:val="27"/>
        </w:rPr>
        <w:t>едерального закона), определяется соответствующими перечнями информации, предусмотренными статьей 14 настоящего Федерального закона.</w:t>
      </w:r>
      <w:r>
        <w:rPr>
          <w:rStyle w:val="markx"/>
          <w:sz w:val="27"/>
          <w:szCs w:val="27"/>
        </w:rPr>
        <w:t> (В редакции федеральных законов от 07.06.2013 № 112-ФЗ,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отнесения информации к общедосту</w:t>
      </w:r>
      <w:r>
        <w:rPr>
          <w:color w:val="333333"/>
          <w:sz w:val="27"/>
          <w:szCs w:val="27"/>
        </w:rPr>
        <w:t xml:space="preserve">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данных, определяется Правительством Российской Федерации с учетом законодательства Российской Федерации о государственной тайне</w:t>
      </w:r>
      <w:r>
        <w:rPr>
          <w:color w:val="333333"/>
          <w:sz w:val="27"/>
          <w:szCs w:val="27"/>
        </w:rPr>
        <w:t>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</w:t>
      </w:r>
      <w:r>
        <w:rPr>
          <w:rStyle w:val="markx"/>
          <w:sz w:val="27"/>
          <w:szCs w:val="27"/>
        </w:rPr>
        <w:t>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 Перечни информации о деятельности государственных органов, органов местного самоуправления, размещаемой </w:t>
      </w:r>
      <w:r>
        <w:rPr>
          <w:rStyle w:val="edx"/>
          <w:color w:val="333333"/>
          <w:sz w:val="27"/>
          <w:szCs w:val="27"/>
        </w:rPr>
        <w:t>на официальных сайтах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  федеральных законов от 11.07.2011 № 200-ФЗ, от 14.07.2022 № 27</w:t>
      </w:r>
      <w:r>
        <w:rPr>
          <w:rStyle w:val="markx"/>
          <w:sz w:val="27"/>
          <w:szCs w:val="27"/>
        </w:rPr>
        <w:t>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</w:t>
      </w:r>
      <w:r>
        <w:rPr>
          <w:color w:val="333333"/>
          <w:sz w:val="27"/>
          <w:szCs w:val="27"/>
        </w:rPr>
        <w:t>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</w:t>
      </w:r>
      <w:r>
        <w:rPr>
          <w:color w:val="333333"/>
          <w:sz w:val="27"/>
          <w:szCs w:val="27"/>
        </w:rPr>
        <w:t xml:space="preserve"> государственных </w:t>
      </w:r>
      <w:r>
        <w:rPr>
          <w:color w:val="333333"/>
          <w:sz w:val="27"/>
          <w:szCs w:val="27"/>
        </w:rPr>
        <w:lastRenderedPageBreak/>
        <w:t>органов утверждаются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Перечни информации о деятельности Совета Федерации Федерального Собрания Российской Федерации и Государственной Думы Федер</w:t>
      </w:r>
      <w:r>
        <w:rPr>
          <w:color w:val="333333"/>
          <w:sz w:val="27"/>
          <w:szCs w:val="27"/>
        </w:rPr>
        <w:t>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информации о деятельности судов в Российской Феде</w:t>
      </w:r>
      <w:r>
        <w:rPr>
          <w:color w:val="333333"/>
          <w:sz w:val="27"/>
          <w:szCs w:val="27"/>
        </w:rPr>
        <w:t xml:space="preserve">рации и особенности размещения судебных актов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Перечни информации о деятельности федеральных государственных органов, образованных в со</w:t>
      </w:r>
      <w:r>
        <w:rPr>
          <w:color w:val="333333"/>
          <w:sz w:val="27"/>
          <w:szCs w:val="27"/>
        </w:rPr>
        <w:t>ответствии с законодательством Российской Федерации и не указанных в частях 1 - 3 настоящей статьи, утверждаются этими федеральными государственными органами.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Перечни информации о деятельности государственных органов субъектов Российской Федерации утвер</w:t>
      </w:r>
      <w:r>
        <w:rPr>
          <w:color w:val="333333"/>
          <w:sz w:val="27"/>
          <w:szCs w:val="27"/>
        </w:rPr>
        <w:t xml:space="preserve">ждаются в порядке, определяемом </w:t>
      </w:r>
      <w:r>
        <w:rPr>
          <w:rStyle w:val="edx"/>
          <w:color w:val="333333"/>
          <w:sz w:val="27"/>
          <w:szCs w:val="27"/>
        </w:rPr>
        <w:t>государственными органами субъектов</w:t>
      </w:r>
      <w:r>
        <w:rPr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Перечни информации о деятельности органов местного самоуправления утверждаются в порядке, определяемом орга</w:t>
      </w:r>
      <w:r>
        <w:rPr>
          <w:color w:val="333333"/>
          <w:sz w:val="27"/>
          <w:szCs w:val="27"/>
        </w:rPr>
        <w:t>нами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</w:t>
      </w:r>
      <w:r>
        <w:rPr>
          <w:color w:val="333333"/>
          <w:sz w:val="27"/>
          <w:szCs w:val="27"/>
        </w:rPr>
        <w:t xml:space="preserve">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</w:t>
      </w:r>
      <w:r>
        <w:rPr>
          <w:color w:val="333333"/>
          <w:sz w:val="27"/>
          <w:szCs w:val="27"/>
        </w:rPr>
        <w:t>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 </w:t>
      </w:r>
      <w:r>
        <w:rPr>
          <w:rStyle w:val="mark"/>
          <w:sz w:val="27"/>
          <w:szCs w:val="27"/>
        </w:rPr>
        <w:t>(Дополнение частью - Федеральный закон от 07.06.2013 </w:t>
      </w:r>
      <w:r>
        <w:rPr>
          <w:rStyle w:val="mark"/>
          <w:sz w:val="27"/>
          <w:szCs w:val="27"/>
        </w:rPr>
        <w:t>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</w:t>
      </w:r>
      <w:r>
        <w:rPr>
          <w:rStyle w:val="edx"/>
          <w:color w:val="333333"/>
          <w:sz w:val="27"/>
          <w:szCs w:val="27"/>
        </w:rPr>
        <w:t xml:space="preserve"> которых такие организации находятся.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утверждении перечней информации о деятельности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указанных в </w:t>
      </w:r>
      <w:r>
        <w:rPr>
          <w:color w:val="333333"/>
          <w:sz w:val="27"/>
          <w:szCs w:val="27"/>
        </w:rPr>
        <w:t>частях 1 - 3, 5 - 7</w:t>
      </w:r>
      <w:r>
        <w:rPr>
          <w:rStyle w:val="edx"/>
          <w:color w:val="333333"/>
          <w:sz w:val="27"/>
          <w:szCs w:val="27"/>
        </w:rPr>
        <w:t>,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определяются периодичность размещения информации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</w:t>
      </w:r>
      <w:r>
        <w:rPr>
          <w:color w:val="333333"/>
          <w:sz w:val="27"/>
          <w:szCs w:val="27"/>
        </w:rPr>
        <w:t>вателями информацией своих прав и законных интересов, а также иные требования к размещению указанной информации.</w:t>
      </w:r>
      <w:r>
        <w:rPr>
          <w:rStyle w:val="markx"/>
          <w:sz w:val="27"/>
          <w:szCs w:val="27"/>
        </w:rPr>
        <w:t> (В редакции федеральных законов от 11.07.2011 № 200-ФЗ, от 07.06.2013 № 112-ФЗ,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Периодичность размещения </w:t>
      </w:r>
      <w:r>
        <w:rPr>
          <w:rStyle w:val="edx"/>
          <w:color w:val="333333"/>
          <w:sz w:val="27"/>
          <w:szCs w:val="27"/>
        </w:rPr>
        <w:t>на официаль</w:t>
      </w:r>
      <w:r>
        <w:rPr>
          <w:rStyle w:val="edx"/>
          <w:color w:val="333333"/>
          <w:sz w:val="27"/>
          <w:szCs w:val="27"/>
        </w:rPr>
        <w:t>ных сайтах</w:t>
      </w:r>
      <w:r>
        <w:rPr>
          <w:color w:val="333333"/>
          <w:sz w:val="27"/>
          <w:szCs w:val="27"/>
        </w:rPr>
        <w:t xml:space="preserve"> 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</w:t>
      </w:r>
      <w:r>
        <w:rPr>
          <w:color w:val="333333"/>
          <w:sz w:val="27"/>
          <w:szCs w:val="27"/>
        </w:rPr>
        <w:t>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закона от 14.</w:t>
      </w:r>
      <w:r>
        <w:rPr>
          <w:rStyle w:val="markx"/>
          <w:sz w:val="27"/>
          <w:szCs w:val="27"/>
        </w:rPr>
        <w:t>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</w:t>
      </w:r>
      <w:r>
        <w:rPr>
          <w:color w:val="333333"/>
          <w:sz w:val="27"/>
          <w:szCs w:val="27"/>
        </w:rPr>
        <w:t>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самоуправления, на своих заседаниях, а иные государственные органы и органы </w:t>
      </w:r>
      <w:r>
        <w:rPr>
          <w:color w:val="333333"/>
          <w:sz w:val="27"/>
          <w:szCs w:val="27"/>
        </w:rPr>
        <w:lastRenderedPageBreak/>
        <w:t>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</w:t>
      </w:r>
      <w:r>
        <w:rPr>
          <w:color w:val="333333"/>
          <w:sz w:val="27"/>
          <w:szCs w:val="27"/>
        </w:rPr>
        <w:t>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Размещение информации о деятельности государственных органов, органов местного самоуправления в</w:t>
      </w:r>
      <w:r>
        <w:rPr>
          <w:color w:val="333333"/>
          <w:sz w:val="27"/>
          <w:szCs w:val="27"/>
        </w:rPr>
        <w:t xml:space="preserve"> помещениях, занимаемых указанными органами, и иных отведенных для этих целей местах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</w:t>
      </w:r>
      <w:r>
        <w:rPr>
          <w:color w:val="333333"/>
          <w:sz w:val="27"/>
          <w:szCs w:val="27"/>
        </w:rPr>
        <w:t>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Информация, указанная в части 1 </w:t>
      </w:r>
      <w:r>
        <w:rPr>
          <w:color w:val="333333"/>
          <w:sz w:val="27"/>
          <w:szCs w:val="27"/>
        </w:rPr>
        <w:t>настоящей статьи, должна содержать: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</w:t>
      </w:r>
      <w:r>
        <w:rPr>
          <w:color w:val="333333"/>
          <w:sz w:val="27"/>
          <w:szCs w:val="27"/>
        </w:rPr>
        <w:t>ных органов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условия и порядок получения информации от государственного органа, органа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органы, органы местного самоуправления вправе размещать в помещениях, занимаемых указанн</w:t>
      </w:r>
      <w:r>
        <w:rPr>
          <w:color w:val="333333"/>
          <w:sz w:val="27"/>
          <w:szCs w:val="27"/>
        </w:rPr>
        <w:t>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Ознакомление с информацией о деятельности государственных органов и органов местного самоуправления в п</w:t>
      </w:r>
      <w:r>
        <w:rPr>
          <w:color w:val="333333"/>
          <w:sz w:val="27"/>
          <w:szCs w:val="27"/>
        </w:rPr>
        <w:t>омещениях, занимаемых указанными органами, а также через библиотечные и архивные фонды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</w:t>
      </w:r>
      <w:r>
        <w:rPr>
          <w:color w:val="333333"/>
          <w:sz w:val="27"/>
          <w:szCs w:val="27"/>
        </w:rPr>
        <w:t>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местного самоуправления, не имеющий возможности размещать информацию о своей деятельности в сети "Интернет", обеспечивает пол</w:t>
      </w:r>
      <w:r>
        <w:rPr>
          <w:color w:val="333333"/>
          <w:sz w:val="27"/>
          <w:szCs w:val="27"/>
        </w:rPr>
        <w:t>ьзователям информацией возможность ознакомиться с указанной информацией в помещениях, занимаемых этим органом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Ознакомление пользователей информацией с информацией о деятель</w:t>
      </w:r>
      <w:r>
        <w:rPr>
          <w:color w:val="333333"/>
          <w:sz w:val="27"/>
          <w:szCs w:val="27"/>
        </w:rPr>
        <w:t xml:space="preserve">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</w:t>
      </w:r>
      <w:r>
        <w:rPr>
          <w:color w:val="333333"/>
          <w:sz w:val="27"/>
          <w:szCs w:val="27"/>
        </w:rPr>
        <w:t>правовыми актами.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Пользователь информацией имеет право обращаться в государственные органы, органы местного самоуправления с запросом как непосредс</w:t>
      </w:r>
      <w:r>
        <w:rPr>
          <w:color w:val="333333"/>
          <w:sz w:val="27"/>
          <w:szCs w:val="27"/>
        </w:rPr>
        <w:t>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запросе указываются почтовый адрес, номер телефона и (или) факса либо адрес электронной почты для направления от</w:t>
      </w:r>
      <w:r>
        <w:rPr>
          <w:color w:val="333333"/>
          <w:sz w:val="27"/>
          <w:szCs w:val="27"/>
        </w:rPr>
        <w:t>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</w:t>
      </w:r>
      <w:r>
        <w:rPr>
          <w:color w:val="333333"/>
          <w:sz w:val="27"/>
          <w:szCs w:val="27"/>
        </w:rPr>
        <w:t>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</w:t>
      </w:r>
      <w:r>
        <w:rPr>
          <w:color w:val="333333"/>
          <w:sz w:val="27"/>
          <w:szCs w:val="27"/>
        </w:rPr>
        <w:t>ния, в которые направляется запрос, либо фамилия и инициалы или должность соответствующего должностного лица.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При составлении запроса используется государственный язык Российской Федерации. Использование при составлении запроса в государственный орган и</w:t>
      </w:r>
      <w:r>
        <w:rPr>
          <w:color w:val="333333"/>
          <w:sz w:val="27"/>
          <w:szCs w:val="27"/>
        </w:rPr>
        <w:t>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</w:t>
      </w:r>
      <w:r>
        <w:rPr>
          <w:color w:val="333333"/>
          <w:sz w:val="27"/>
          <w:szCs w:val="27"/>
        </w:rPr>
        <w:t>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случае поступления в государственный орган или орган местного самоуправления запроса, составленного </w:t>
      </w:r>
      <w:r>
        <w:rPr>
          <w:color w:val="333333"/>
          <w:sz w:val="27"/>
          <w:szCs w:val="27"/>
        </w:rPr>
        <w:t>на иностранном языке, этот запрос может быть рассмотрен в порядке, установленном соответствующим органом.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Запрос, составленный в письменной форме, подлежит регистрации в течение трех дней со дня его поступления в государственный орган, орган местного са</w:t>
      </w:r>
      <w:r>
        <w:rPr>
          <w:color w:val="333333"/>
          <w:sz w:val="27"/>
          <w:szCs w:val="27"/>
        </w:rPr>
        <w:t>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Запрос подлежит рассмотрению в тридцатидневный срок со дня его регистрации, если иное не предусмотрено законодательств</w:t>
      </w:r>
      <w:r>
        <w:rPr>
          <w:color w:val="333333"/>
          <w:sz w:val="27"/>
          <w:szCs w:val="27"/>
        </w:rPr>
        <w:t>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</w:t>
      </w:r>
      <w:r>
        <w:rPr>
          <w:color w:val="333333"/>
          <w:sz w:val="27"/>
          <w:szCs w:val="27"/>
        </w:rPr>
        <w:t>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Если запрос не относится к деятельности государственного органа или органа местного самоупра</w:t>
      </w:r>
      <w:r>
        <w:rPr>
          <w:color w:val="333333"/>
          <w:sz w:val="27"/>
          <w:szCs w:val="27"/>
        </w:rPr>
        <w:t>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</w:t>
      </w:r>
      <w:r>
        <w:rPr>
          <w:color w:val="333333"/>
          <w:sz w:val="27"/>
          <w:szCs w:val="27"/>
        </w:rPr>
        <w:t>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</w:t>
      </w:r>
      <w:r>
        <w:rPr>
          <w:color w:val="333333"/>
          <w:sz w:val="27"/>
          <w:szCs w:val="27"/>
        </w:rPr>
        <w:t>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Государственные органы, органы местного самоуправления вправе уточнять содержание запроса в целях предоставления пользователю</w:t>
      </w:r>
      <w:r>
        <w:rPr>
          <w:color w:val="333333"/>
          <w:sz w:val="27"/>
          <w:szCs w:val="27"/>
        </w:rPr>
        <w:t xml:space="preserve"> информацией необходимой информации о деятельности указанных органов.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</w:t>
      </w:r>
      <w:r>
        <w:rPr>
          <w:color w:val="333333"/>
          <w:sz w:val="27"/>
          <w:szCs w:val="27"/>
        </w:rPr>
        <w:t>ети "Интернет", а также к ответу на такой запрос.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нас</w:t>
      </w:r>
      <w:r>
        <w:rPr>
          <w:color w:val="333333"/>
          <w:sz w:val="27"/>
          <w:szCs w:val="27"/>
        </w:rPr>
        <w:t>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</w:t>
      </w:r>
      <w:r>
        <w:rPr>
          <w:color w:val="333333"/>
          <w:sz w:val="27"/>
          <w:szCs w:val="27"/>
        </w:rPr>
        <w:t xml:space="preserve"> также реквизиты ответа на запрос (регистрационный номер и дата).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</w:t>
      </w:r>
      <w:r>
        <w:rPr>
          <w:color w:val="333333"/>
          <w:sz w:val="27"/>
          <w:szCs w:val="27"/>
        </w:rPr>
        <w:t>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</w:t>
      </w:r>
      <w:r>
        <w:rPr>
          <w:color w:val="333333"/>
          <w:sz w:val="27"/>
          <w:szCs w:val="27"/>
        </w:rPr>
        <w:t>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запросе информации о деятельности государственных органов и органов местного самоуправления, опубликованной в средствах мас</w:t>
      </w:r>
      <w:r>
        <w:rPr>
          <w:color w:val="333333"/>
          <w:sz w:val="27"/>
          <w:szCs w:val="27"/>
        </w:rPr>
        <w:t xml:space="preserve">совой информации либо размещенной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</w:t>
      </w:r>
      <w:r>
        <w:rPr>
          <w:color w:val="333333"/>
          <w:sz w:val="27"/>
          <w:szCs w:val="27"/>
        </w:rPr>
        <w:t xml:space="preserve">информация, и (или) электронного </w:t>
      </w:r>
      <w:r>
        <w:rPr>
          <w:color w:val="333333"/>
          <w:sz w:val="27"/>
          <w:szCs w:val="27"/>
        </w:rPr>
        <w:lastRenderedPageBreak/>
        <w:t>адреса официального сайта, на котором размещена запрашиваемая информация.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запрашиваемая информация относится к информации огр</w:t>
      </w:r>
      <w:r>
        <w:rPr>
          <w:color w:val="333333"/>
          <w:sz w:val="27"/>
          <w:szCs w:val="27"/>
        </w:rPr>
        <w:t>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</w:t>
      </w:r>
      <w:r>
        <w:rPr>
          <w:color w:val="333333"/>
          <w:sz w:val="27"/>
          <w:szCs w:val="27"/>
        </w:rPr>
        <w:t>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Ответ на запрос подлежит обязательной регистрации государств</w:t>
      </w:r>
      <w:r>
        <w:rPr>
          <w:color w:val="333333"/>
          <w:sz w:val="27"/>
          <w:szCs w:val="27"/>
        </w:rPr>
        <w:t>енным органом, органом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не предоставляется в случае, если: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запросе не указан почтовый адрес, адрес эле</w:t>
      </w:r>
      <w:r>
        <w:rPr>
          <w:color w:val="333333"/>
          <w:sz w:val="27"/>
          <w:szCs w:val="27"/>
        </w:rPr>
        <w:t>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запрашиваемая информация не относится к деятельности государственного органа или органа мест</w:t>
      </w:r>
      <w:r>
        <w:rPr>
          <w:color w:val="333333"/>
          <w:sz w:val="27"/>
          <w:szCs w:val="27"/>
        </w:rPr>
        <w:t>ного самоуправления, в которые поступил запрос;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запрашиваемая информация относится к информации ограниченного доступа;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запрашиваемая информация ранее предоставлялась пользователю информацией;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в запросе ставится вопрос о правовой оценке актов, прин</w:t>
      </w:r>
      <w:r>
        <w:rPr>
          <w:color w:val="333333"/>
          <w:sz w:val="27"/>
          <w:szCs w:val="27"/>
        </w:rPr>
        <w:t xml:space="preserve">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</w:t>
      </w:r>
      <w:r>
        <w:rPr>
          <w:color w:val="333333"/>
          <w:sz w:val="27"/>
          <w:szCs w:val="27"/>
        </w:rPr>
        <w:t>непосредственно не связанной с защитой прав направившего запрос пользователя информацией.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Основания, исключающие возможность предоставления информации о деятельности судов в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</w:t>
      </w:r>
      <w:r>
        <w:rPr>
          <w:rStyle w:val="cmd"/>
          <w:color w:val="333333"/>
          <w:sz w:val="27"/>
          <w:szCs w:val="27"/>
        </w:rPr>
        <w:t>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</w:t>
      </w:r>
      <w:r>
        <w:rPr>
          <w:color w:val="333333"/>
          <w:sz w:val="27"/>
          <w:szCs w:val="27"/>
        </w:rPr>
        <w:t xml:space="preserve">змещена </w:t>
      </w:r>
      <w:r>
        <w:rPr>
          <w:rStyle w:val="edx"/>
          <w:color w:val="333333"/>
          <w:sz w:val="27"/>
          <w:szCs w:val="27"/>
        </w:rPr>
        <w:t>на официальном сайте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</w:t>
      </w:r>
      <w:r>
        <w:rPr>
          <w:color w:val="333333"/>
          <w:sz w:val="27"/>
          <w:szCs w:val="27"/>
        </w:rPr>
        <w:t>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передаваемая в устной форме;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размещаемая государственным органом, органом местного самоуправления в сети "Интерн</w:t>
      </w:r>
      <w:r>
        <w:rPr>
          <w:color w:val="333333"/>
          <w:sz w:val="27"/>
          <w:szCs w:val="27"/>
        </w:rPr>
        <w:t>ет", а также в отведенных для размещения информации о деятельности государственных органов и органов местного самоуправления местах;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иная установленная законом информация о деятельности государственных органов и органов местного самоуправления, а также ин</w:t>
      </w:r>
      <w:r>
        <w:rPr>
          <w:color w:val="333333"/>
          <w:sz w:val="27"/>
          <w:szCs w:val="27"/>
        </w:rPr>
        <w:t>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</w:t>
      </w:r>
      <w:r>
        <w:rPr>
          <w:color w:val="333333"/>
          <w:sz w:val="27"/>
          <w:szCs w:val="27"/>
        </w:rPr>
        <w:t>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предусмотренном частью 1 настоящей статьи, пользователем информацией оплачиваются расходы на изготовле</w:t>
      </w:r>
      <w:r>
        <w:rPr>
          <w:color w:val="333333"/>
          <w:sz w:val="27"/>
          <w:szCs w:val="27"/>
        </w:rPr>
        <w:t>ние копий запрашиваемых документов и (или) материалов, а также расходы, связанные с их пересылкой по почте.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Средства, полученные в качестве платы за предоставление информации о деятельности государственных органов и органов местного самоуправления, подл</w:t>
      </w:r>
      <w:r>
        <w:rPr>
          <w:color w:val="333333"/>
          <w:sz w:val="27"/>
          <w:szCs w:val="27"/>
        </w:rPr>
        <w:t>ежат зачислению в соответствующие бюджеты бюджетной системы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</w:t>
      </w:r>
      <w:r>
        <w:rPr>
          <w:color w:val="333333"/>
          <w:sz w:val="27"/>
          <w:szCs w:val="27"/>
        </w:rPr>
        <w:t xml:space="preserve"> информацией, которое должно быть мотивировано, устранить имеющиеся неточности.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Защита права на досту</w:t>
      </w:r>
      <w:r>
        <w:rPr>
          <w:color w:val="333333"/>
          <w:sz w:val="27"/>
          <w:szCs w:val="27"/>
        </w:rPr>
        <w:t>п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Решения и действия (бездействие) государственных органов и органов местного самоуправления, их должностных лиц, нарушающие право на доступ </w:t>
      </w:r>
      <w:r>
        <w:rPr>
          <w:color w:val="333333"/>
          <w:sz w:val="27"/>
          <w:szCs w:val="27"/>
        </w:rPr>
        <w:lastRenderedPageBreak/>
        <w:t>к информации о деятельно</w:t>
      </w:r>
      <w:r>
        <w:rPr>
          <w:color w:val="333333"/>
          <w:sz w:val="27"/>
          <w:szCs w:val="27"/>
        </w:rPr>
        <w:t>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в результате неправомерного отказа в доступе к информации о деятельности государственных органов</w:t>
      </w:r>
      <w:r>
        <w:rPr>
          <w:color w:val="333333"/>
          <w:sz w:val="27"/>
          <w:szCs w:val="27"/>
        </w:rPr>
        <w:t xml:space="preserve">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</w:t>
      </w:r>
      <w:r>
        <w:rPr>
          <w:color w:val="333333"/>
          <w:sz w:val="27"/>
          <w:szCs w:val="27"/>
        </w:rPr>
        <w:t>соответствии с гражданским законодательством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Контроль за обеспечением доступа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осуществления контроля за обеспечением доступа к информации о деятельности государст</w:t>
      </w:r>
      <w:r>
        <w:rPr>
          <w:color w:val="333333"/>
          <w:sz w:val="27"/>
          <w:szCs w:val="27"/>
        </w:rPr>
        <w:t>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Надзор за исполнением государственными органами, органами местного самоуправления, их</w:t>
      </w:r>
      <w:r>
        <w:rPr>
          <w:color w:val="333333"/>
          <w:sz w:val="27"/>
          <w:szCs w:val="27"/>
        </w:rPr>
        <w:t xml:space="preserve">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Ответственность за нарушение права на доступ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лица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государственные и муниципальные служащие, </w:t>
      </w:r>
      <w:r>
        <w:rPr>
          <w:rStyle w:val="edx"/>
          <w:color w:val="333333"/>
          <w:sz w:val="27"/>
          <w:szCs w:val="27"/>
        </w:rPr>
        <w:t>работники подведомственных орг</w:t>
      </w:r>
      <w:r>
        <w:rPr>
          <w:rStyle w:val="edx"/>
          <w:color w:val="333333"/>
          <w:sz w:val="27"/>
          <w:szCs w:val="27"/>
        </w:rPr>
        <w:t>анизаций,</w:t>
      </w:r>
      <w:r>
        <w:rPr>
          <w:color w:val="333333"/>
          <w:sz w:val="27"/>
          <w:szCs w:val="27"/>
        </w:rPr>
        <w:t xml:space="preserve"> виновные в нарушении права на доступ к информации о деятельности </w:t>
      </w:r>
      <w:r>
        <w:rPr>
          <w:color w:val="333333"/>
          <w:sz w:val="27"/>
          <w:szCs w:val="27"/>
        </w:rPr>
        <w:lastRenderedPageBreak/>
        <w:t>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>, несут дисциплинарную, административную, гражданскую и уголовную ответственность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(Статья в редакции Федерального закона от 14.07.2022 № 270-ФЗ)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Заключительные положения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h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Вступление в силу настоящего Федерального закона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</w:t>
      </w:r>
      <w:r>
        <w:rPr>
          <w:color w:val="333333"/>
          <w:sz w:val="27"/>
          <w:szCs w:val="27"/>
        </w:rPr>
        <w:t>января 2010 года.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i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 февраля 2009 года</w:t>
      </w:r>
    </w:p>
    <w:p w:rsidR="0000000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8-ФЗ</w:t>
      </w:r>
    </w:p>
    <w:p w:rsidR="00AE6A20" w:rsidRDefault="00AE6A20">
      <w:pPr>
        <w:pStyle w:val="a3"/>
        <w:spacing w:line="300" w:lineRule="auto"/>
        <w:divId w:val="174471950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E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4"/>
    <w:rsid w:val="000D0954"/>
    <w:rsid w:val="00A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722A6-0264-4B60-AE0E-B09A460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1950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9175</Words>
  <Characters>52299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Алсу Харасова</dc:creator>
  <cp:keywords/>
  <dc:description/>
  <cp:lastModifiedBy>Алсу Харасова</cp:lastModifiedBy>
  <cp:revision>2</cp:revision>
  <dcterms:created xsi:type="dcterms:W3CDTF">2024-06-11T19:39:00Z</dcterms:created>
  <dcterms:modified xsi:type="dcterms:W3CDTF">2024-06-11T19:39:00Z</dcterms:modified>
</cp:coreProperties>
</file>