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AC" w:rsidRPr="00430CAC" w:rsidRDefault="00430CAC" w:rsidP="00430CAC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30C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/ </w:t>
      </w:r>
      <w:hyperlink r:id="rId6" w:history="1">
        <w:r w:rsidRPr="00430CAC">
          <w:rPr>
            <w:rFonts w:ascii="Segoe UI" w:eastAsia="Times New Roman" w:hAnsi="Segoe UI" w:cs="Segoe UI"/>
            <w:color w:val="2FA4E7"/>
            <w:sz w:val="21"/>
            <w:szCs w:val="21"/>
            <w:u w:val="single"/>
            <w:lang w:eastAsia="ru-RU"/>
          </w:rPr>
          <w:t>Экономика</w:t>
        </w:r>
      </w:hyperlink>
      <w:r w:rsidRPr="00430C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/ </w:t>
      </w:r>
      <w:hyperlink r:id="rId7" w:history="1">
        <w:r w:rsidRPr="00430CAC">
          <w:rPr>
            <w:rFonts w:ascii="Segoe UI" w:eastAsia="Times New Roman" w:hAnsi="Segoe UI" w:cs="Segoe UI"/>
            <w:color w:val="2FA4E7"/>
            <w:sz w:val="21"/>
            <w:szCs w:val="21"/>
            <w:u w:val="single"/>
            <w:lang w:eastAsia="ru-RU"/>
          </w:rPr>
          <w:t>Газификация</w:t>
        </w:r>
      </w:hyperlink>
      <w:r w:rsidRPr="00430C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/ </w:t>
      </w:r>
      <w:proofErr w:type="spellStart"/>
      <w:r w:rsidRPr="00430C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Догазификация</w:t>
      </w:r>
      <w:proofErr w:type="spellEnd"/>
    </w:p>
    <w:p w:rsidR="00430CAC" w:rsidRPr="00430CAC" w:rsidRDefault="00430CAC" w:rsidP="00430CAC">
      <w:pPr>
        <w:shd w:val="clear" w:color="auto" w:fill="FFFFFF"/>
        <w:spacing w:before="150" w:after="150" w:line="240" w:lineRule="auto"/>
        <w:jc w:val="center"/>
        <w:outlineLvl w:val="0"/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</w:rPr>
      </w:pPr>
      <w:proofErr w:type="spellStart"/>
      <w:r w:rsidRPr="00430CAC"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</w:rPr>
        <w:t>Догазификация</w:t>
      </w:r>
      <w:proofErr w:type="spellEnd"/>
    </w:p>
    <w:p w:rsidR="00430CAC" w:rsidRPr="00430CAC" w:rsidRDefault="00430CAC" w:rsidP="00430C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30C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430CAC" w:rsidRPr="00430CAC" w:rsidRDefault="00430CAC" w:rsidP="00430C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30C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Уважаемый домовладелец!</w:t>
      </w:r>
    </w:p>
    <w:p w:rsidR="00430CAC" w:rsidRPr="00430CAC" w:rsidRDefault="00430CAC" w:rsidP="00430C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30C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430CAC" w:rsidRPr="00430CAC" w:rsidRDefault="00430CAC" w:rsidP="00430C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30C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На сегодняшний день природный газ – самое дешевое, удобное и </w:t>
      </w:r>
      <w:proofErr w:type="spellStart"/>
      <w:r w:rsidRPr="00430C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экологичное</w:t>
      </w:r>
      <w:proofErr w:type="spellEnd"/>
      <w:r w:rsidRPr="00430C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топливо, особенно для жителей сельской местности. Многие дома в сельской местности до сих пор отапливаются дровами, это дорого и очень хлопотно.</w:t>
      </w:r>
    </w:p>
    <w:p w:rsidR="00430CAC" w:rsidRPr="00430CAC" w:rsidRDefault="00430CAC" w:rsidP="00430C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30C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Природный газ обладает целым рядом преимуществ перед другими видами топлива.</w:t>
      </w:r>
    </w:p>
    <w:p w:rsidR="00430CAC" w:rsidRPr="00430CAC" w:rsidRDefault="00430CAC" w:rsidP="00430C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30C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Во-первых, пользоваться газом удобно. Не нужно закупать, доставлять и обеспечивать условия хранения угля и дров. Современное газовое оборудование обеспечивает автоматическое поддержание необходимой температуры в доме, позволяет пользоваться горячей водой круглый год, а отопление включать в любое время. В отличие от многих видов отопительных систем газовый котел не требует постоянного внимания.</w:t>
      </w:r>
    </w:p>
    <w:p w:rsidR="00430CAC" w:rsidRPr="00430CAC" w:rsidRDefault="00430CAC" w:rsidP="00430C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30C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Во-вторых, газ – экологически чистый вид топлива. Он полностью сгорает без дыма и копоти, не оставляя золы и сажи.</w:t>
      </w:r>
    </w:p>
    <w:p w:rsidR="00430CAC" w:rsidRPr="00430CAC" w:rsidRDefault="00430CAC" w:rsidP="00430C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30C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Ну и, наконец, потребитель получает от использования природного газа гарантированный и ощутимый экономический эффект. Согласно имеющимся расчетам, для жителей это означает сокращение затрат на уголь и дрова в полтора-два раза.</w:t>
      </w:r>
    </w:p>
    <w:p w:rsidR="00430CAC" w:rsidRPr="00430CAC" w:rsidRDefault="00430CAC" w:rsidP="00430C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30C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Отапливать дома природным газом значительно дешевле, чем электричеством. В пользу газа говорят и расчеты стоимости первоначальных вложений в обустройство домовых котельных – вложения в закупку и установку газового оборудования окупятся с лихвой уже в ближайшей перспективе.</w:t>
      </w:r>
    </w:p>
    <w:p w:rsidR="00430CAC" w:rsidRPr="00430CAC" w:rsidRDefault="00430CAC" w:rsidP="00430C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30C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Таким образом, на сегодняшний день газ – самый дешевый вид топлива.</w:t>
      </w:r>
    </w:p>
    <w:p w:rsidR="00430CAC" w:rsidRPr="00430CAC" w:rsidRDefault="00430CAC" w:rsidP="00430C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30C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Так что для жителей частных домов использование природного газа – это способ улучшить свои бытовые условия, обеспечить себе максимум удобств и в перспективе – сэкономить семейный бюджет.</w:t>
      </w:r>
    </w:p>
    <w:p w:rsidR="00430CAC" w:rsidRPr="00430CAC" w:rsidRDefault="00430CAC" w:rsidP="00430C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30CA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Без преувеличения можно сказать, что газ обеспечивает совершенно иное качество жизни.</w:t>
      </w:r>
    </w:p>
    <w:p w:rsidR="00430CAC" w:rsidRPr="00430CAC" w:rsidRDefault="00430CAC" w:rsidP="00430C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30C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Вам предоставлена техническая возможность газификации жилого дома, так как на границе Вашего участка смонтирован  газопровод-ввод, обеспечивающий подключение к распределительному газопроводу внутридомового газопровода и газового оборудования.</w:t>
      </w:r>
    </w:p>
    <w:p w:rsidR="00430CAC" w:rsidRPr="00430CAC" w:rsidRDefault="00430CAC" w:rsidP="00430C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30C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Информируем Вас, что в целях финансирования газификации жилых домов имеются следующие возможности:</w:t>
      </w:r>
    </w:p>
    <w:p w:rsidR="00430CAC" w:rsidRPr="00430CAC" w:rsidRDefault="00430CAC" w:rsidP="00430C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30C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Получение субсидии из федерального бюджета при условии соблюдения определенных условий (порядок получения субсидии и направление её использования прилагается);</w:t>
      </w:r>
    </w:p>
    <w:p w:rsidR="00430CAC" w:rsidRPr="00430CAC" w:rsidRDefault="00430CAC" w:rsidP="00430C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30C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Получение адресной социальной помощи в виде предоставления сертификата на газификацию жилого помещения (условия получения сертификата прилагаются);</w:t>
      </w:r>
    </w:p>
    <w:p w:rsidR="00430CAC" w:rsidRPr="00430CAC" w:rsidRDefault="00430CAC" w:rsidP="00430C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30C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Направление на газификацию жилья средств регионального материнского (семейного) капитала.</w:t>
      </w:r>
    </w:p>
    <w:p w:rsidR="00430CAC" w:rsidRPr="00430CAC" w:rsidRDefault="00430CAC" w:rsidP="00430C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30C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lastRenderedPageBreak/>
        <w:t>Порядок подключения внутридомового газопровода к газораспределительным сетям включает в себя шесть этапов:</w:t>
      </w:r>
    </w:p>
    <w:p w:rsidR="00430CAC" w:rsidRPr="00430CAC" w:rsidRDefault="00430CAC" w:rsidP="00430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30C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Расчет стоимости часового расхода газа;</w:t>
      </w:r>
    </w:p>
    <w:p w:rsidR="00430CAC" w:rsidRPr="00430CAC" w:rsidRDefault="00430CAC" w:rsidP="00430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30C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Заключение договора о подключении;</w:t>
      </w:r>
    </w:p>
    <w:p w:rsidR="00430CAC" w:rsidRPr="00430CAC" w:rsidRDefault="00430CAC" w:rsidP="00430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30C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Проектирование и строительство газопровода;</w:t>
      </w:r>
    </w:p>
    <w:p w:rsidR="00430CAC" w:rsidRPr="00430CAC" w:rsidRDefault="00430CAC" w:rsidP="00430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30C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Заключение договора на техническое обслуживание и ремонт внутридомового газового оборудования;</w:t>
      </w:r>
    </w:p>
    <w:p w:rsidR="00430CAC" w:rsidRPr="00430CAC" w:rsidRDefault="00430CAC" w:rsidP="00430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30C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Заключение договора поставки газа;</w:t>
      </w:r>
    </w:p>
    <w:p w:rsidR="00430CAC" w:rsidRPr="00430CAC" w:rsidRDefault="00430CAC" w:rsidP="00430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30C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Фактическое подключение, пуск газа.</w:t>
      </w:r>
    </w:p>
    <w:p w:rsidR="00430CAC" w:rsidRPr="00430CAC" w:rsidRDefault="00430CAC" w:rsidP="00430C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30C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Для газификации жилого дома можно обратиться в ООО «Газпром газораспределение Томск» (г. Томск, ул. Фрунзе, 170, единое окно, тел. 902-025).</w:t>
      </w:r>
    </w:p>
    <w:p w:rsidR="00AA1233" w:rsidRDefault="00AA1233">
      <w:bookmarkStart w:id="0" w:name="_GoBack"/>
      <w:bookmarkEnd w:id="0"/>
    </w:p>
    <w:sectPr w:rsidR="00AA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3032D"/>
    <w:multiLevelType w:val="multilevel"/>
    <w:tmpl w:val="EA68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4757DD"/>
    <w:multiLevelType w:val="multilevel"/>
    <w:tmpl w:val="F0F6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EF"/>
    <w:rsid w:val="00305000"/>
    <w:rsid w:val="00430CAC"/>
    <w:rsid w:val="005D56CC"/>
    <w:rsid w:val="00AA1233"/>
    <w:rsid w:val="00E0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0C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C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0CAC"/>
    <w:rPr>
      <w:color w:val="0000FF"/>
      <w:u w:val="single"/>
    </w:rPr>
  </w:style>
  <w:style w:type="character" w:customStyle="1" w:styleId="kbsep">
    <w:name w:val="kb_sep"/>
    <w:basedOn w:val="a0"/>
    <w:rsid w:val="00430CAC"/>
  </w:style>
  <w:style w:type="character" w:customStyle="1" w:styleId="kbtitle">
    <w:name w:val="kb_title"/>
    <w:basedOn w:val="a0"/>
    <w:rsid w:val="00430CAC"/>
  </w:style>
  <w:style w:type="paragraph" w:styleId="a4">
    <w:name w:val="Normal (Web)"/>
    <w:basedOn w:val="a"/>
    <w:uiPriority w:val="99"/>
    <w:semiHidden/>
    <w:unhideWhenUsed/>
    <w:rsid w:val="0043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0C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0C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C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0CAC"/>
    <w:rPr>
      <w:color w:val="0000FF"/>
      <w:u w:val="single"/>
    </w:rPr>
  </w:style>
  <w:style w:type="character" w:customStyle="1" w:styleId="kbsep">
    <w:name w:val="kb_sep"/>
    <w:basedOn w:val="a0"/>
    <w:rsid w:val="00430CAC"/>
  </w:style>
  <w:style w:type="character" w:customStyle="1" w:styleId="kbtitle">
    <w:name w:val="kb_title"/>
    <w:basedOn w:val="a0"/>
    <w:rsid w:val="00430CAC"/>
  </w:style>
  <w:style w:type="paragraph" w:styleId="a4">
    <w:name w:val="Normal (Web)"/>
    <w:basedOn w:val="a"/>
    <w:uiPriority w:val="99"/>
    <w:semiHidden/>
    <w:unhideWhenUsed/>
    <w:rsid w:val="0043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0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0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7869">
          <w:marLeft w:val="0"/>
          <w:marRight w:val="0"/>
          <w:marTop w:val="0"/>
          <w:marBottom w:val="0"/>
          <w:divBdr>
            <w:top w:val="single" w:sz="6" w:space="6" w:color="ECECEC"/>
            <w:left w:val="single" w:sz="6" w:space="11" w:color="ECECEC"/>
            <w:bottom w:val="single" w:sz="6" w:space="6" w:color="ECECEC"/>
            <w:right w:val="single" w:sz="6" w:space="11" w:color="ECECEC"/>
          </w:divBdr>
        </w:div>
        <w:div w:id="20080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irniy-sp.ru/category/ekonomika/gazifikats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rniy-sp.ru/category/ekonomi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2024-09-23T05:13:00Z</dcterms:created>
  <dcterms:modified xsi:type="dcterms:W3CDTF">2024-09-23T05:13:00Z</dcterms:modified>
</cp:coreProperties>
</file>