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C7" w:rsidRPr="003157C7" w:rsidRDefault="003157C7" w:rsidP="003157C7">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0" w:name="_GoBack"/>
      <w:r w:rsidRPr="003157C7">
        <w:rPr>
          <w:rFonts w:ascii="Times New Roman" w:eastAsia="Times New Roman" w:hAnsi="Times New Roman" w:cs="Times New Roman"/>
          <w:color w:val="000000" w:themeColor="text1"/>
          <w:sz w:val="24"/>
          <w:szCs w:val="24"/>
          <w:lang w:eastAsia="ru-RU"/>
        </w:rPr>
        <w:t>Федеральный закон N 152-ФЗ “О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Федеральный закон от 27.07.2006 N 152-ФЗ “О персональных данных”</w:t>
      </w:r>
      <w:r w:rsidRPr="003157C7">
        <w:rPr>
          <w:rFonts w:ascii="Times New Roman" w:eastAsia="Times New Roman" w:hAnsi="Times New Roman" w:cs="Times New Roman"/>
          <w:color w:val="000000" w:themeColor="text1"/>
          <w:sz w:val="24"/>
          <w:szCs w:val="24"/>
          <w:lang w:eastAsia="ru-RU"/>
        </w:rPr>
        <w:t> с последними изменениями, внесенными Федеральным законом от 29.07.2017 N 223-ФЗ (ред 18)</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Начало действия данной редакции закона – 10.08.2017 года</w:t>
      </w:r>
      <w:r w:rsidRPr="003157C7">
        <w:rPr>
          <w:rFonts w:ascii="Times New Roman" w:eastAsia="Times New Roman" w:hAnsi="Times New Roman" w:cs="Times New Roman"/>
          <w:color w:val="000000" w:themeColor="text1"/>
          <w:sz w:val="24"/>
          <w:szCs w:val="24"/>
          <w:lang w:eastAsia="ru-RU"/>
        </w:rPr>
        <w:t>.</w:t>
      </w:r>
    </w:p>
    <w:p w:rsidR="003157C7" w:rsidRPr="003157C7" w:rsidRDefault="003157C7" w:rsidP="003157C7">
      <w:pPr>
        <w:shd w:val="clear" w:color="auto" w:fill="FFFFFF"/>
        <w:spacing w:before="300" w:after="30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pict>
          <v:rect id="_x0000_i1025" style="width:0;height:0" o:hralign="center" o:hrstd="t" o:hr="t" fillcolor="#a0a0a0" stroked="f"/>
        </w:pic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27 июля 2006 года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N 152-ФЗ</w:t>
      </w:r>
    </w:p>
    <w:p w:rsidR="003157C7" w:rsidRPr="003157C7" w:rsidRDefault="003157C7" w:rsidP="003157C7">
      <w:pPr>
        <w:shd w:val="clear" w:color="auto" w:fill="FFFFFF"/>
        <w:spacing w:before="150" w:after="150" w:line="240" w:lineRule="auto"/>
        <w:outlineLvl w:val="1"/>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РОССИЙСКАЯ ФЕДЕРАЦИЯ</w:t>
      </w:r>
    </w:p>
    <w:p w:rsidR="003157C7" w:rsidRPr="003157C7" w:rsidRDefault="003157C7" w:rsidP="003157C7">
      <w:pPr>
        <w:shd w:val="clear" w:color="auto" w:fill="FFFFFF"/>
        <w:spacing w:before="150" w:after="150" w:line="240" w:lineRule="auto"/>
        <w:outlineLvl w:val="1"/>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ФЕДЕРАЛЬНЫЙ ЗАКОН</w:t>
      </w:r>
      <w:r w:rsidRPr="003157C7">
        <w:rPr>
          <w:rFonts w:ascii="Times New Roman" w:eastAsia="Times New Roman" w:hAnsi="Times New Roman" w:cs="Times New Roman"/>
          <w:color w:val="000000" w:themeColor="text1"/>
          <w:sz w:val="24"/>
          <w:szCs w:val="24"/>
          <w:lang w:eastAsia="ru-RU"/>
        </w:rPr>
        <w:br/>
        <w:t>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Принят</w:t>
      </w:r>
      <w:r w:rsidRPr="003157C7">
        <w:rPr>
          <w:rFonts w:ascii="Times New Roman" w:eastAsia="Times New Roman" w:hAnsi="Times New Roman" w:cs="Times New Roman"/>
          <w:color w:val="000000" w:themeColor="text1"/>
          <w:sz w:val="24"/>
          <w:szCs w:val="24"/>
          <w:lang w:eastAsia="ru-RU"/>
        </w:rPr>
        <w:br/>
        <w:t>Государственной Думой</w:t>
      </w:r>
      <w:r w:rsidRPr="003157C7">
        <w:rPr>
          <w:rFonts w:ascii="Times New Roman" w:eastAsia="Times New Roman" w:hAnsi="Times New Roman" w:cs="Times New Roman"/>
          <w:color w:val="000000" w:themeColor="text1"/>
          <w:sz w:val="24"/>
          <w:szCs w:val="24"/>
          <w:lang w:eastAsia="ru-RU"/>
        </w:rPr>
        <w:br/>
        <w:t>8 июля 2006 года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Одобрен</w:t>
      </w:r>
      <w:r w:rsidRPr="003157C7">
        <w:rPr>
          <w:rFonts w:ascii="Times New Roman" w:eastAsia="Times New Roman" w:hAnsi="Times New Roman" w:cs="Times New Roman"/>
          <w:color w:val="000000" w:themeColor="text1"/>
          <w:sz w:val="24"/>
          <w:szCs w:val="24"/>
          <w:lang w:eastAsia="ru-RU"/>
        </w:rPr>
        <w:br/>
        <w:t>Советом Федерации</w:t>
      </w:r>
      <w:r w:rsidRPr="003157C7">
        <w:rPr>
          <w:rFonts w:ascii="Times New Roman" w:eastAsia="Times New Roman" w:hAnsi="Times New Roman" w:cs="Times New Roman"/>
          <w:color w:val="000000" w:themeColor="text1"/>
          <w:sz w:val="24"/>
          <w:szCs w:val="24"/>
          <w:lang w:eastAsia="ru-RU"/>
        </w:rPr>
        <w:br/>
        <w:t>14 июля 2006 года</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1. ОБЩИЕ ПОЛОЖЕНИЯ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 Сфера действия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Действие настоящего Федерального закона не распространяется на отношения, возникающие при: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5) утратил силу. – Федеральный закон от 29.07.2017 N 223-ФЗ.</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 Цель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3. Основные понятия, используемые в настоящем Федеральном законе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В целях настоящего Федерального закона используются следующие основные понятия: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4. Законодательство Российской Федерации в области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Законодательство Российской Федерации в области персональных данных основывается на </w:t>
      </w:r>
      <w:hyperlink r:id="rId5" w:history="1">
        <w:r w:rsidRPr="003157C7">
          <w:rPr>
            <w:rFonts w:ascii="Times New Roman" w:eastAsia="Times New Roman" w:hAnsi="Times New Roman" w:cs="Times New Roman"/>
            <w:color w:val="000000" w:themeColor="text1"/>
            <w:sz w:val="24"/>
            <w:szCs w:val="24"/>
            <w:lang w:eastAsia="ru-RU"/>
          </w:rPr>
          <w:t>Конституции</w:t>
        </w:r>
      </w:hyperlink>
      <w:r w:rsidRPr="003157C7">
        <w:rPr>
          <w:rFonts w:ascii="Times New Roman" w:eastAsia="Times New Roman" w:hAnsi="Times New Roman" w:cs="Times New Roman"/>
          <w:color w:val="000000" w:themeColor="text1"/>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2. ПРИНЦИПЫ И УСЛОВИЯ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5. Принципы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на законной и справедливой основе.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Обработке подлежат только персональные данные, которые отвечают целям их обработки.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w:t>
      </w:r>
      <w:r w:rsidRPr="003157C7">
        <w:rPr>
          <w:rFonts w:ascii="Times New Roman" w:eastAsia="Times New Roman" w:hAnsi="Times New Roman" w:cs="Times New Roman"/>
          <w:color w:val="000000" w:themeColor="text1"/>
          <w:sz w:val="24"/>
          <w:szCs w:val="24"/>
          <w:lang w:eastAsia="ru-RU"/>
        </w:rPr>
        <w:lastRenderedPageBreak/>
        <w:t>либо обеспечивать их принятие по удалению или уточнению неполных или неточных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6. Условия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r w:rsidRPr="003157C7">
        <w:rPr>
          <w:rFonts w:ascii="Times New Roman" w:eastAsia="Times New Roman" w:hAnsi="Times New Roman" w:cs="Times New Roman"/>
          <w:color w:val="000000" w:themeColor="text1"/>
          <w:sz w:val="24"/>
          <w:szCs w:val="24"/>
          <w:lang w:eastAsia="ru-RU"/>
        </w:rPr>
        <w:lastRenderedPageBreak/>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7. Конфиденциальность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8. Общедоступные источники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9. Согласие субъекта персональных данных на обработку его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3157C7">
        <w:rPr>
          <w:rFonts w:ascii="Times New Roman" w:eastAsia="Times New Roman" w:hAnsi="Times New Roman" w:cs="Times New Roman"/>
          <w:color w:val="000000" w:themeColor="text1"/>
          <w:sz w:val="24"/>
          <w:szCs w:val="24"/>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наименование или фамилию, имя, отчество и адрес оператора, получающего согласие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цель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перечень персональных данных, на обработку которых дается согласие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подпись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10. Специальные категории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субъект персональных данных дал согласие в письменной форме на обработку своих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персональные данные сделаны общедоступными субъектом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2.3) обработка персональных данных осуществляется в соответствии с законодательством о государственной социальной помощи, </w:t>
      </w:r>
      <w:hyperlink r:id="rId6" w:history="1">
        <w:r w:rsidRPr="003157C7">
          <w:rPr>
            <w:rFonts w:ascii="Times New Roman" w:eastAsia="Times New Roman" w:hAnsi="Times New Roman" w:cs="Times New Roman"/>
            <w:color w:val="000000" w:themeColor="text1"/>
            <w:sz w:val="24"/>
            <w:szCs w:val="24"/>
            <w:lang w:eastAsia="ru-RU"/>
          </w:rPr>
          <w:t>трудовым законодательством</w:t>
        </w:r>
      </w:hyperlink>
      <w:r w:rsidRPr="003157C7">
        <w:rPr>
          <w:rFonts w:ascii="Times New Roman" w:eastAsia="Times New Roman" w:hAnsi="Times New Roman" w:cs="Times New Roman"/>
          <w:color w:val="000000" w:themeColor="text1"/>
          <w:sz w:val="24"/>
          <w:szCs w:val="24"/>
          <w:lang w:eastAsia="ru-RU"/>
        </w:rPr>
        <w:t>, пенсионным законодательством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w:t>
      </w:r>
      <w:r w:rsidRPr="003157C7">
        <w:rPr>
          <w:rFonts w:ascii="Times New Roman" w:eastAsia="Times New Roman" w:hAnsi="Times New Roman" w:cs="Times New Roman"/>
          <w:color w:val="000000" w:themeColor="text1"/>
          <w:sz w:val="24"/>
          <w:szCs w:val="24"/>
          <w:lang w:eastAsia="ru-RU"/>
        </w:rPr>
        <w:lastRenderedPageBreak/>
        <w:t>прекращена, если устранены причины, вследствие которых осуществлялась обработка, если иное не установлено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11. Биометрические персональные данные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12. Трансграничная передача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2) предусмотренных международными договорами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исполнения договора, стороной которого является субъект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3. ПРАВА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14. Право субъекта персональных данных на доступ к его персональным данным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подтверждение факта обработки персональных данных оператором;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правовые основания и цели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цели и применяемые оператором способы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3157C7">
        <w:rPr>
          <w:rFonts w:ascii="Times New Roman" w:eastAsia="Times New Roman" w:hAnsi="Times New Roman" w:cs="Times New Roman"/>
          <w:color w:val="000000" w:themeColor="text1"/>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сроки обработки персональных данных, в том числе сроки их хранения;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порядок осуществления субъектом персональных данных прав, предусмотренных настоящим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информацию об осуществленной или о предполагаемой трансграничной передаче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10) иные сведения, предусмотренные настоящим Федеральным законом или другими федеральными законами.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доступ субъекта персональных данных к его персональным данным нарушает права и законные интересы третьих лиц;</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w:t>
      </w:r>
      <w:r w:rsidRPr="003157C7">
        <w:rPr>
          <w:rFonts w:ascii="Times New Roman" w:eastAsia="Times New Roman" w:hAnsi="Times New Roman" w:cs="Times New Roman"/>
          <w:color w:val="000000" w:themeColor="text1"/>
          <w:sz w:val="24"/>
          <w:szCs w:val="24"/>
          <w:lang w:eastAsia="ru-RU"/>
        </w:rPr>
        <w:lastRenderedPageBreak/>
        <w:t>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17. Право на обжалование действий или бездействия оператора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4. ОБЯЗАННОСТИ ОПЕРАТОРА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18. Обязанности оператора при сборе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w:t>
      </w:r>
      <w:r w:rsidRPr="003157C7">
        <w:rPr>
          <w:rFonts w:ascii="Times New Roman" w:eastAsia="Times New Roman" w:hAnsi="Times New Roman" w:cs="Times New Roman"/>
          <w:color w:val="000000" w:themeColor="text1"/>
          <w:sz w:val="24"/>
          <w:szCs w:val="24"/>
          <w:lang w:eastAsia="ru-RU"/>
        </w:rPr>
        <w:lastRenderedPageBreak/>
        <w:t>обработки таких персональных данных обязан предоставить субъекту персональных данных следующую информацию:</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наименование либо фамилия, имя, отчество и адрес оператора или его представителя;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цель обработки персональных данных и ее правовое основание;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предполагаемые пользователи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установленные настоящим Федеральным законом права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источник получения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sidRPr="003157C7">
        <w:rPr>
          <w:rFonts w:ascii="Times New Roman" w:eastAsia="Times New Roman" w:hAnsi="Times New Roman" w:cs="Times New Roman"/>
          <w:color w:val="000000" w:themeColor="text1"/>
          <w:sz w:val="24"/>
          <w:szCs w:val="24"/>
          <w:lang w:eastAsia="ru-RU"/>
        </w:rPr>
        <w:lastRenderedPageBreak/>
        <w:t>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19. Меры по обеспечению безопасности персональных данных при их обработке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Обеспечение безопасности персональных данных достигается, в частности: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1) определением угроз безопасности персональных данных при их обработке в информационных системах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применением прошедших в установленном порядке процедуру оценки соответствия средств защиты информации;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учетом машинных носителей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обнаружением фактов несанкционированного доступа к персональным данным и принятием мер;</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w:t>
      </w:r>
      <w:r w:rsidRPr="003157C7">
        <w:rPr>
          <w:rFonts w:ascii="Times New Roman" w:eastAsia="Times New Roman" w:hAnsi="Times New Roman" w:cs="Times New Roman"/>
          <w:color w:val="000000" w:themeColor="text1"/>
          <w:sz w:val="24"/>
          <w:szCs w:val="24"/>
          <w:lang w:eastAsia="ru-RU"/>
        </w:rPr>
        <w:lastRenderedPageBreak/>
        <w:t>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3157C7">
        <w:rPr>
          <w:rFonts w:ascii="Times New Roman" w:eastAsia="Times New Roman" w:hAnsi="Times New Roman" w:cs="Times New Roman"/>
          <w:color w:val="000000" w:themeColor="text1"/>
          <w:sz w:val="24"/>
          <w:szCs w:val="24"/>
          <w:lang w:eastAsia="ru-RU"/>
        </w:rPr>
        <w:lastRenderedPageBreak/>
        <w:t>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22. Уведомление об обработке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обрабатываемых в соответствии с </w:t>
      </w:r>
      <w:hyperlink r:id="rId7" w:history="1">
        <w:r w:rsidRPr="003157C7">
          <w:rPr>
            <w:rFonts w:ascii="Times New Roman" w:eastAsia="Times New Roman" w:hAnsi="Times New Roman" w:cs="Times New Roman"/>
            <w:color w:val="000000" w:themeColor="text1"/>
            <w:sz w:val="24"/>
            <w:szCs w:val="24"/>
            <w:lang w:eastAsia="ru-RU"/>
          </w:rPr>
          <w:t>трудовым законодательством</w:t>
        </w:r>
      </w:hyperlink>
      <w:r w:rsidRPr="003157C7">
        <w:rPr>
          <w:rFonts w:ascii="Times New Roman" w:eastAsia="Times New Roman" w:hAnsi="Times New Roman" w:cs="Times New Roman"/>
          <w:color w:val="000000" w:themeColor="text1"/>
          <w:sz w:val="24"/>
          <w:szCs w:val="24"/>
          <w:lang w:eastAsia="ru-RU"/>
        </w:rPr>
        <w:t>;</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4) сделанных субъектом персональных данных общедоступными;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включающих в себя только фамилии, имена и отчества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наименование (фамилия, имя, отчество), адрес оператора;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цель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категории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категории субъектов, персональные данные которых обрабатываются;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правовое основание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дата начала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срок или условие прекращения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10) сведения о наличии или об отсутствии трансграничной передачи персональных данных в процессе их обработки;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lastRenderedPageBreak/>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22.1. Лица, ответственные за организацию обработки персональных данных в организациях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Лицо, ответственное за организацию обработки персональных данных, в частности, обязано:</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5. ГОСУДАРСТВЕННЫЙ КОНТРОЛЬ И НАДЗОР ЗА ОБРАБОТКОЙ</w:t>
      </w:r>
      <w:r w:rsidRPr="003157C7">
        <w:rPr>
          <w:rFonts w:ascii="Times New Roman" w:eastAsia="Times New Roman" w:hAnsi="Times New Roman" w:cs="Times New Roman"/>
          <w:color w:val="000000" w:themeColor="text1"/>
          <w:sz w:val="24"/>
          <w:szCs w:val="24"/>
          <w:lang w:eastAsia="ru-RU"/>
        </w:rPr>
        <w:br/>
        <w:t>ПЕРСОНАЛЬНЫХ ДАННЫХ. ОТВЕТСТВЕННОСТЬ ЗА НАРУШЕНИЕ</w:t>
      </w:r>
      <w:r w:rsidRPr="003157C7">
        <w:rPr>
          <w:rFonts w:ascii="Times New Roman" w:eastAsia="Times New Roman" w:hAnsi="Times New Roman" w:cs="Times New Roman"/>
          <w:color w:val="000000" w:themeColor="text1"/>
          <w:sz w:val="24"/>
          <w:szCs w:val="24"/>
          <w:lang w:eastAsia="ru-RU"/>
        </w:rPr>
        <w:br/>
        <w:t>ТРЕБОВАНИЙ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lastRenderedPageBreak/>
        <w:t>Статья 23. Уполномоченный орган по защите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Уполномоченный орган по защите прав субъектов персональных данных имеет право:</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привлекать к административной ответственности лиц, виновных в нарушении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Уполномоченный орган по защите прав субъектов персональных данных обязан:</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вести реестр операторов;</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осуществлять меры, направленные на совершенствование защиты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выполнять иные предусмотренные законодательством Российской Федерации обязанности.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24. Ответственность за нарушение требований настоящего Федерального закона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157C7" w:rsidRPr="003157C7" w:rsidRDefault="003157C7" w:rsidP="003157C7">
      <w:pPr>
        <w:shd w:val="clear" w:color="auto" w:fill="FFFFFF"/>
        <w:spacing w:before="150" w:after="150" w:line="240" w:lineRule="auto"/>
        <w:outlineLvl w:val="2"/>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Глава 6. ЗАКЛЮЧИТЕЛЬНЫЕ ПОЛОЖЕНИЯ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b/>
          <w:bCs/>
          <w:color w:val="000000" w:themeColor="text1"/>
          <w:sz w:val="24"/>
          <w:szCs w:val="24"/>
          <w:lang w:eastAsia="ru-RU"/>
        </w:rPr>
        <w:t>Статья 25. Заключительные положения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Президент</w:t>
      </w:r>
      <w:r w:rsidRPr="003157C7">
        <w:rPr>
          <w:rFonts w:ascii="Times New Roman" w:eastAsia="Times New Roman" w:hAnsi="Times New Roman" w:cs="Times New Roman"/>
          <w:color w:val="000000" w:themeColor="text1"/>
          <w:sz w:val="24"/>
          <w:szCs w:val="24"/>
          <w:lang w:eastAsia="ru-RU"/>
        </w:rPr>
        <w:br/>
        <w:t>Российской Федерации</w:t>
      </w:r>
      <w:r w:rsidRPr="003157C7">
        <w:rPr>
          <w:rFonts w:ascii="Times New Roman" w:eastAsia="Times New Roman" w:hAnsi="Times New Roman" w:cs="Times New Roman"/>
          <w:color w:val="000000" w:themeColor="text1"/>
          <w:sz w:val="24"/>
          <w:szCs w:val="24"/>
          <w:lang w:eastAsia="ru-RU"/>
        </w:rPr>
        <w:br/>
        <w:t>В.ПУТИН</w:t>
      </w:r>
    </w:p>
    <w:p w:rsidR="003157C7" w:rsidRPr="003157C7" w:rsidRDefault="003157C7" w:rsidP="003157C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3157C7">
        <w:rPr>
          <w:rFonts w:ascii="Times New Roman" w:eastAsia="Times New Roman" w:hAnsi="Times New Roman" w:cs="Times New Roman"/>
          <w:color w:val="000000" w:themeColor="text1"/>
          <w:sz w:val="24"/>
          <w:szCs w:val="24"/>
          <w:lang w:eastAsia="ru-RU"/>
        </w:rPr>
        <w:t>Москва, Кремль</w:t>
      </w:r>
      <w:r w:rsidRPr="003157C7">
        <w:rPr>
          <w:rFonts w:ascii="Times New Roman" w:eastAsia="Times New Roman" w:hAnsi="Times New Roman" w:cs="Times New Roman"/>
          <w:color w:val="000000" w:themeColor="text1"/>
          <w:sz w:val="24"/>
          <w:szCs w:val="24"/>
          <w:lang w:eastAsia="ru-RU"/>
        </w:rPr>
        <w:br/>
        <w:t>27 июля 2006 года</w:t>
      </w:r>
      <w:r w:rsidRPr="003157C7">
        <w:rPr>
          <w:rFonts w:ascii="Times New Roman" w:eastAsia="Times New Roman" w:hAnsi="Times New Roman" w:cs="Times New Roman"/>
          <w:color w:val="000000" w:themeColor="text1"/>
          <w:sz w:val="24"/>
          <w:szCs w:val="24"/>
          <w:lang w:eastAsia="ru-RU"/>
        </w:rPr>
        <w:br/>
        <w:t>N 152-ФЗ</w:t>
      </w:r>
    </w:p>
    <w:bookmarkEnd w:id="0"/>
    <w:p w:rsidR="008141FE" w:rsidRPr="003157C7" w:rsidRDefault="008141FE">
      <w:pPr>
        <w:rPr>
          <w:rFonts w:ascii="Times New Roman" w:hAnsi="Times New Roman" w:cs="Times New Roman"/>
          <w:color w:val="000000" w:themeColor="text1"/>
          <w:sz w:val="24"/>
          <w:szCs w:val="24"/>
        </w:rPr>
      </w:pPr>
    </w:p>
    <w:sectPr w:rsidR="008141FE" w:rsidRPr="0031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26"/>
    <w:rsid w:val="001F6626"/>
    <w:rsid w:val="00305000"/>
    <w:rsid w:val="003157C7"/>
    <w:rsid w:val="005D56CC"/>
    <w:rsid w:val="0081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7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57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7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57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7C7"/>
    <w:rPr>
      <w:b/>
      <w:bCs/>
    </w:rPr>
  </w:style>
  <w:style w:type="paragraph" w:customStyle="1" w:styleId="rtejustify">
    <w:name w:val="rtejustify"/>
    <w:basedOn w:val="a"/>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157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7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57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7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57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7C7"/>
    <w:rPr>
      <w:b/>
      <w:bCs/>
    </w:rPr>
  </w:style>
  <w:style w:type="paragraph" w:customStyle="1" w:styleId="rtejustify">
    <w:name w:val="rtejustify"/>
    <w:basedOn w:val="a"/>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1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15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93921">
      <w:bodyDiv w:val="1"/>
      <w:marLeft w:val="0"/>
      <w:marRight w:val="0"/>
      <w:marTop w:val="0"/>
      <w:marBottom w:val="0"/>
      <w:divBdr>
        <w:top w:val="none" w:sz="0" w:space="0" w:color="auto"/>
        <w:left w:val="none" w:sz="0" w:space="0" w:color="auto"/>
        <w:bottom w:val="none" w:sz="0" w:space="0" w:color="auto"/>
        <w:right w:val="none" w:sz="0" w:space="0" w:color="auto"/>
      </w:divBdr>
      <w:divsChild>
        <w:div w:id="988175002">
          <w:marLeft w:val="0"/>
          <w:marRight w:val="0"/>
          <w:marTop w:val="0"/>
          <w:marBottom w:val="0"/>
          <w:divBdr>
            <w:top w:val="none" w:sz="0" w:space="0" w:color="auto"/>
            <w:left w:val="none" w:sz="0" w:space="0" w:color="auto"/>
            <w:bottom w:val="none" w:sz="0" w:space="0" w:color="auto"/>
            <w:right w:val="none" w:sz="0" w:space="0" w:color="auto"/>
          </w:divBdr>
          <w:divsChild>
            <w:div w:id="48388087">
              <w:marLeft w:val="0"/>
              <w:marRight w:val="0"/>
              <w:marTop w:val="0"/>
              <w:marBottom w:val="0"/>
              <w:divBdr>
                <w:top w:val="none" w:sz="0" w:space="0" w:color="auto"/>
                <w:left w:val="none" w:sz="0" w:space="0" w:color="auto"/>
                <w:bottom w:val="none" w:sz="0" w:space="0" w:color="auto"/>
                <w:right w:val="none" w:sz="0" w:space="0" w:color="auto"/>
              </w:divBdr>
            </w:div>
          </w:divsChild>
        </w:div>
        <w:div w:id="430664450">
          <w:marLeft w:val="0"/>
          <w:marRight w:val="0"/>
          <w:marTop w:val="0"/>
          <w:marBottom w:val="0"/>
          <w:divBdr>
            <w:top w:val="none" w:sz="0" w:space="0" w:color="auto"/>
            <w:left w:val="none" w:sz="0" w:space="0" w:color="auto"/>
            <w:bottom w:val="none" w:sz="0" w:space="0" w:color="auto"/>
            <w:right w:val="none" w:sz="0" w:space="0" w:color="auto"/>
          </w:divBdr>
          <w:divsChild>
            <w:div w:id="174079651">
              <w:marLeft w:val="0"/>
              <w:marRight w:val="0"/>
              <w:marTop w:val="0"/>
              <w:marBottom w:val="0"/>
              <w:divBdr>
                <w:top w:val="none" w:sz="0" w:space="0" w:color="auto"/>
                <w:left w:val="none" w:sz="0" w:space="0" w:color="auto"/>
                <w:bottom w:val="none" w:sz="0" w:space="0" w:color="auto"/>
                <w:right w:val="none" w:sz="0" w:space="0" w:color="auto"/>
              </w:divBdr>
              <w:divsChild>
                <w:div w:id="1018892273">
                  <w:marLeft w:val="0"/>
                  <w:marRight w:val="0"/>
                  <w:marTop w:val="0"/>
                  <w:marBottom w:val="0"/>
                  <w:divBdr>
                    <w:top w:val="none" w:sz="0" w:space="0" w:color="auto"/>
                    <w:left w:val="none" w:sz="0" w:space="0" w:color="auto"/>
                    <w:bottom w:val="none" w:sz="0" w:space="0" w:color="auto"/>
                    <w:right w:val="none" w:sz="0" w:space="0" w:color="auto"/>
                  </w:divBdr>
                  <w:divsChild>
                    <w:div w:id="971788208">
                      <w:marLeft w:val="0"/>
                      <w:marRight w:val="0"/>
                      <w:marTop w:val="0"/>
                      <w:marBottom w:val="0"/>
                      <w:divBdr>
                        <w:top w:val="none" w:sz="0" w:space="0" w:color="auto"/>
                        <w:left w:val="none" w:sz="0" w:space="0" w:color="auto"/>
                        <w:bottom w:val="none" w:sz="0" w:space="0" w:color="auto"/>
                        <w:right w:val="none" w:sz="0" w:space="0" w:color="auto"/>
                      </w:divBdr>
                      <w:divsChild>
                        <w:div w:id="1877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11742</Words>
  <Characters>66935</Characters>
  <Application>Microsoft Office Word</Application>
  <DocSecurity>0</DocSecurity>
  <Lines>557</Lines>
  <Paragraphs>157</Paragraphs>
  <ScaleCrop>false</ScaleCrop>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2024-09-20T11:00:00Z</dcterms:created>
  <dcterms:modified xsi:type="dcterms:W3CDTF">2024-09-20T11:01:00Z</dcterms:modified>
</cp:coreProperties>
</file>