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9909F1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От </w:t>
      </w:r>
      <w:r w:rsidR="00BE1ED8" w:rsidRPr="00385896">
        <w:rPr>
          <w:rFonts w:ascii="Arial" w:eastAsia="Times New Roman" w:hAnsi="Arial" w:cs="Arial"/>
          <w:sz w:val="24"/>
          <w:lang w:val="ru-RU"/>
        </w:rPr>
        <w:t>30</w:t>
      </w:r>
      <w:r w:rsidR="008F5379">
        <w:rPr>
          <w:rFonts w:ascii="Arial" w:eastAsia="Times New Roman" w:hAnsi="Arial" w:cs="Arial"/>
          <w:sz w:val="24"/>
          <w:lang w:val="ru-RU"/>
        </w:rPr>
        <w:t xml:space="preserve"> </w:t>
      </w:r>
      <w:r w:rsidR="00BE1ED8" w:rsidRPr="00385896">
        <w:rPr>
          <w:rFonts w:ascii="Arial" w:eastAsia="Times New Roman" w:hAnsi="Arial" w:cs="Arial"/>
          <w:sz w:val="24"/>
          <w:lang w:val="ru-RU"/>
        </w:rPr>
        <w:t xml:space="preserve">октября 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201</w:t>
      </w:r>
      <w:r w:rsidR="00BE1ED8" w:rsidRPr="00385896">
        <w:rPr>
          <w:rFonts w:ascii="Arial" w:eastAsia="Times New Roman" w:hAnsi="Arial" w:cs="Arial"/>
          <w:sz w:val="24"/>
          <w:lang w:val="ru-RU"/>
        </w:rPr>
        <w:t>7</w:t>
      </w:r>
      <w:r w:rsidR="00C3580D" w:rsidRPr="00385896">
        <w:rPr>
          <w:rFonts w:ascii="Arial" w:eastAsia="Times New Roman" w:hAnsi="Arial" w:cs="Arial"/>
          <w:sz w:val="24"/>
          <w:lang w:val="ru-RU"/>
        </w:rPr>
        <w:t xml:space="preserve"> г.</w:t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  <w:t xml:space="preserve"> № </w:t>
      </w:r>
      <w:r w:rsidR="00BE1ED8" w:rsidRPr="00385896">
        <w:rPr>
          <w:rFonts w:ascii="Arial" w:eastAsia="Times New Roman" w:hAnsi="Arial" w:cs="Arial"/>
          <w:sz w:val="24"/>
          <w:lang w:val="ru-RU"/>
        </w:rPr>
        <w:t>355</w:t>
      </w:r>
    </w:p>
    <w:p w:rsidR="00C3580D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8F5379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385896" w:rsidRDefault="00C3580D" w:rsidP="004474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Об утверждении отчета об исполнении бюджета Мирненского сельс</w:t>
            </w:r>
            <w:r w:rsidR="00C20D57" w:rsidRPr="00385896">
              <w:rPr>
                <w:rFonts w:ascii="Arial" w:eastAsia="Times New Roman" w:hAnsi="Arial" w:cs="Arial"/>
                <w:sz w:val="24"/>
                <w:lang w:val="ru-RU"/>
              </w:rPr>
              <w:t>кого поселения за 3</w:t>
            </w:r>
            <w:r w:rsidR="00447425"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 квартал 2017</w:t>
            </w: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 года</w:t>
            </w:r>
          </w:p>
        </w:tc>
      </w:tr>
    </w:tbl>
    <w:p w:rsidR="00C3580D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385896" w:rsidRDefault="00385896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385896">
        <w:rPr>
          <w:rFonts w:ascii="Arial" w:eastAsia="Times New Roman" w:hAnsi="Arial" w:cs="Arial"/>
          <w:sz w:val="24"/>
          <w:lang w:val="ru-RU"/>
        </w:rPr>
        <w:t>ния от 28.12.201</w:t>
      </w:r>
      <w:r w:rsidR="0041210B" w:rsidRPr="00385896">
        <w:rPr>
          <w:rFonts w:ascii="Arial" w:eastAsia="Times New Roman" w:hAnsi="Arial" w:cs="Arial"/>
          <w:sz w:val="24"/>
          <w:lang w:val="ru-RU"/>
        </w:rPr>
        <w:t>6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года № 2</w:t>
      </w:r>
      <w:r w:rsidR="0041210B" w:rsidRPr="00385896">
        <w:rPr>
          <w:rFonts w:ascii="Arial" w:eastAsia="Times New Roman" w:hAnsi="Arial" w:cs="Arial"/>
          <w:sz w:val="24"/>
          <w:lang w:val="ru-RU"/>
        </w:rPr>
        <w:t>8</w:t>
      </w:r>
      <w:r w:rsidR="00192AE3" w:rsidRPr="00385896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B56DE3" w:rsidRPr="00385896">
        <w:rPr>
          <w:rFonts w:ascii="Arial" w:eastAsia="Times New Roman" w:hAnsi="Arial" w:cs="Arial"/>
          <w:sz w:val="24"/>
          <w:lang w:val="ru-RU"/>
        </w:rPr>
        <w:t>первый квартал 201</w:t>
      </w:r>
      <w:r w:rsidR="00BE1ED8" w:rsidRPr="00385896">
        <w:rPr>
          <w:rFonts w:ascii="Arial" w:eastAsia="Times New Roman" w:hAnsi="Arial" w:cs="Arial"/>
          <w:sz w:val="24"/>
          <w:lang w:val="ru-RU"/>
        </w:rPr>
        <w:t>7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C20D57" w:rsidRPr="00385896">
        <w:rPr>
          <w:rFonts w:ascii="Arial" w:eastAsia="Times New Roman" w:hAnsi="Arial" w:cs="Arial"/>
          <w:sz w:val="24"/>
          <w:lang w:val="ru-RU"/>
        </w:rPr>
        <w:t>13 239,0</w:t>
      </w:r>
      <w:r w:rsidRPr="00385896">
        <w:rPr>
          <w:rFonts w:ascii="Arial" w:eastAsia="Times New Roman" w:hAnsi="Arial" w:cs="Arial"/>
          <w:sz w:val="24"/>
          <w:lang w:val="ru-RU"/>
        </w:rPr>
        <w:t xml:space="preserve">тысяч рублей, по расходам в сумме </w:t>
      </w:r>
      <w:r w:rsidR="00C20D57" w:rsidRPr="00385896">
        <w:rPr>
          <w:rFonts w:ascii="Arial" w:eastAsia="Times New Roman" w:hAnsi="Arial" w:cs="Arial"/>
          <w:sz w:val="24"/>
          <w:lang w:val="ru-RU"/>
        </w:rPr>
        <w:t>13 561,4</w:t>
      </w:r>
      <w:r w:rsidRPr="00385896">
        <w:rPr>
          <w:rFonts w:ascii="Arial" w:eastAsia="Times New Roman" w:hAnsi="Arial" w:cs="Arial"/>
          <w:sz w:val="24"/>
          <w:lang w:val="ru-RU"/>
        </w:rPr>
        <w:t xml:space="preserve">тысяч рублей, </w:t>
      </w:r>
      <w:r w:rsidR="00206385" w:rsidRPr="00385896">
        <w:rPr>
          <w:rFonts w:ascii="Arial" w:eastAsia="Times New Roman" w:hAnsi="Arial" w:cs="Arial"/>
          <w:sz w:val="24"/>
          <w:lang w:val="ru-RU"/>
        </w:rPr>
        <w:t>про</w:t>
      </w:r>
      <w:r w:rsidR="00B71AF2" w:rsidRPr="00385896">
        <w:rPr>
          <w:rFonts w:ascii="Arial" w:eastAsia="Times New Roman" w:hAnsi="Arial" w:cs="Arial"/>
          <w:sz w:val="24"/>
          <w:lang w:val="ru-RU"/>
        </w:rPr>
        <w:t>фицит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бюджета </w:t>
      </w:r>
      <w:r w:rsidR="00C20D57" w:rsidRPr="00385896">
        <w:rPr>
          <w:rFonts w:ascii="Arial" w:eastAsia="Times New Roman" w:hAnsi="Arial" w:cs="Arial"/>
          <w:sz w:val="24"/>
          <w:lang w:val="ru-RU"/>
        </w:rPr>
        <w:t>322,4</w:t>
      </w:r>
      <w:r w:rsidRPr="00385896">
        <w:rPr>
          <w:rFonts w:ascii="Arial" w:eastAsia="Times New Roman" w:hAnsi="Arial" w:cs="Arial"/>
          <w:sz w:val="24"/>
          <w:lang w:val="ru-RU"/>
        </w:rPr>
        <w:t>тысяч рублей согласно приложению.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B56DE3" w:rsidRPr="00385896">
        <w:rPr>
          <w:rFonts w:ascii="Arial" w:eastAsia="Times New Roman" w:hAnsi="Arial" w:cs="Arial"/>
          <w:sz w:val="24"/>
          <w:lang w:val="ru-RU"/>
        </w:rPr>
        <w:t>первый квартал 201</w:t>
      </w:r>
      <w:r w:rsidR="00BE1ED8" w:rsidRPr="00385896">
        <w:rPr>
          <w:rFonts w:ascii="Arial" w:eastAsia="Times New Roman" w:hAnsi="Arial" w:cs="Arial"/>
          <w:sz w:val="24"/>
          <w:lang w:val="ru-RU"/>
        </w:rPr>
        <w:t>7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3. 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сайтеМирненского сельского поселения (</w:t>
      </w:r>
      <w:r w:rsidRPr="00385896">
        <w:rPr>
          <w:rFonts w:ascii="Arial" w:eastAsia="Times New Roman" w:hAnsi="Arial" w:cs="Arial"/>
          <w:sz w:val="24"/>
        </w:rPr>
        <w:t>http</w:t>
      </w:r>
      <w:r w:rsidRPr="00385896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6" w:history="1">
        <w:r w:rsidRPr="00385896">
          <w:rPr>
            <w:rFonts w:ascii="Arial" w:eastAsia="Times New Roman" w:hAnsi="Arial" w:cs="Arial"/>
            <w:sz w:val="24"/>
          </w:rPr>
          <w:t>www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mirniy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tomsk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ru</w:t>
        </w:r>
      </w:hyperlink>
      <w:r w:rsidRPr="00385896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4. Контроль за исполнением настоящего постановления возложить на ведущего специалиста</w:t>
      </w:r>
      <w:r w:rsidR="00DD0AE8" w:rsidRPr="00385896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385896">
        <w:rPr>
          <w:rFonts w:ascii="Arial" w:eastAsia="Times New Roman" w:hAnsi="Arial" w:cs="Arial"/>
          <w:sz w:val="24"/>
          <w:lang w:val="ru-RU"/>
        </w:rPr>
        <w:t xml:space="preserve"> </w:t>
      </w:r>
      <w:r w:rsidR="00915A12" w:rsidRPr="00385896">
        <w:rPr>
          <w:rFonts w:ascii="Arial" w:eastAsia="Times New Roman" w:hAnsi="Arial" w:cs="Arial"/>
          <w:sz w:val="24"/>
          <w:lang w:val="ru-RU"/>
        </w:rPr>
        <w:t>Соболеву А</w:t>
      </w:r>
      <w:r w:rsidRPr="00385896">
        <w:rPr>
          <w:rFonts w:ascii="Arial" w:eastAsia="Times New Roman" w:hAnsi="Arial" w:cs="Arial"/>
          <w:sz w:val="24"/>
          <w:lang w:val="ru-RU"/>
        </w:rPr>
        <w:t>.</w:t>
      </w:r>
      <w:r w:rsidR="00915A12" w:rsidRPr="00385896">
        <w:rPr>
          <w:rFonts w:ascii="Arial" w:eastAsia="Times New Roman" w:hAnsi="Arial" w:cs="Arial"/>
          <w:sz w:val="24"/>
          <w:lang w:val="ru-RU"/>
        </w:rPr>
        <w:t>В.</w:t>
      </w: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192AE3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385896">
        <w:rPr>
          <w:rFonts w:ascii="Arial" w:eastAsia="Times New Roman" w:hAnsi="Arial" w:cs="Arial"/>
          <w:sz w:val="24"/>
          <w:lang w:val="ru-RU"/>
        </w:rPr>
        <w:t>а</w:t>
      </w:r>
      <w:r w:rsidRPr="00385896">
        <w:rPr>
          <w:rFonts w:ascii="Arial" w:eastAsia="Times New Roman" w:hAnsi="Arial" w:cs="Arial"/>
          <w:sz w:val="24"/>
          <w:lang w:val="ru-RU"/>
        </w:rPr>
        <w:t>Мирненского поселения</w:t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153C3C" w:rsidRPr="00385896">
        <w:rPr>
          <w:rFonts w:ascii="Arial" w:eastAsia="Times New Roman" w:hAnsi="Arial" w:cs="Arial"/>
          <w:sz w:val="24"/>
          <w:lang w:val="ru-RU"/>
        </w:rPr>
        <w:t>А</w:t>
      </w:r>
      <w:r w:rsidR="00B56DE3" w:rsidRPr="00385896">
        <w:rPr>
          <w:rFonts w:ascii="Arial" w:eastAsia="Times New Roman" w:hAnsi="Arial" w:cs="Arial"/>
          <w:sz w:val="24"/>
          <w:lang w:val="ru-RU"/>
        </w:rPr>
        <w:t>.</w:t>
      </w:r>
      <w:r w:rsidR="00153C3C" w:rsidRPr="0038589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385896" w:rsidRDefault="00915A12" w:rsidP="00915A12">
      <w:pPr>
        <w:widowControl/>
        <w:tabs>
          <w:tab w:val="left" w:pos="7230"/>
        </w:tabs>
        <w:wordWrap/>
        <w:ind w:left="360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ab/>
      </w: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Pr="00385896" w:rsidRDefault="00B56DE3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Исп. </w:t>
      </w:r>
      <w:r w:rsidR="00343D5C" w:rsidRPr="00385896">
        <w:rPr>
          <w:rFonts w:ascii="Arial" w:eastAsia="Times New Roman" w:hAnsi="Arial" w:cs="Arial"/>
          <w:sz w:val="24"/>
          <w:lang w:val="ru-RU"/>
        </w:rPr>
        <w:t>Соболева</w:t>
      </w:r>
      <w:r w:rsidR="00915A12" w:rsidRPr="00385896">
        <w:rPr>
          <w:rFonts w:ascii="Arial" w:eastAsia="Times New Roman" w:hAnsi="Arial" w:cs="Arial"/>
          <w:sz w:val="24"/>
          <w:lang w:val="ru-RU"/>
        </w:rPr>
        <w:t xml:space="preserve"> А.В.</w:t>
      </w: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106A2" w:rsidRPr="00385896" w:rsidRDefault="00C106A2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915A12" w:rsidRPr="00385896" w:rsidRDefault="00915A12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Приложение 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Мирненского сельского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                                       поселения</w:t>
      </w:r>
    </w:p>
    <w:p w:rsidR="00C3580D" w:rsidRPr="00385896" w:rsidRDefault="00C3580D" w:rsidP="00D27B76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от </w:t>
      </w:r>
      <w:r w:rsidR="00BE1ED8" w:rsidRPr="00385896">
        <w:rPr>
          <w:rFonts w:ascii="Arial" w:eastAsia="Times New Roman" w:hAnsi="Arial" w:cs="Arial"/>
          <w:sz w:val="24"/>
          <w:lang w:val="ru-RU"/>
        </w:rPr>
        <w:t>30.10.2017</w:t>
      </w:r>
      <w:r w:rsidR="00C939F8" w:rsidRPr="00385896">
        <w:rPr>
          <w:rFonts w:ascii="Arial" w:eastAsia="Times New Roman" w:hAnsi="Arial" w:cs="Arial"/>
          <w:sz w:val="24"/>
          <w:lang w:val="ru-RU"/>
        </w:rPr>
        <w:t xml:space="preserve"> №</w:t>
      </w:r>
      <w:r w:rsidR="00BE1ED8" w:rsidRPr="00385896">
        <w:rPr>
          <w:rFonts w:ascii="Arial" w:eastAsia="Times New Roman" w:hAnsi="Arial" w:cs="Arial"/>
          <w:sz w:val="24"/>
          <w:lang w:val="ru-RU"/>
        </w:rPr>
        <w:t xml:space="preserve"> 355</w:t>
      </w:r>
    </w:p>
    <w:p w:rsidR="00C3580D" w:rsidRPr="00385896" w:rsidRDefault="00C3580D" w:rsidP="00C3580D">
      <w:pPr>
        <w:widowControl/>
        <w:tabs>
          <w:tab w:val="left" w:pos="2268"/>
        </w:tabs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C3580D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за </w:t>
      </w:r>
      <w:r w:rsidR="00915A12" w:rsidRPr="00385896">
        <w:rPr>
          <w:rFonts w:ascii="Arial" w:eastAsia="Times New Roman" w:hAnsi="Arial" w:cs="Arial"/>
          <w:b/>
          <w:sz w:val="24"/>
          <w:lang w:val="ru-RU"/>
        </w:rPr>
        <w:t>третий</w:t>
      </w:r>
      <w:r w:rsidR="00280451" w:rsidRPr="00385896">
        <w:rPr>
          <w:rFonts w:ascii="Arial" w:eastAsia="Times New Roman" w:hAnsi="Arial" w:cs="Arial"/>
          <w:b/>
          <w:sz w:val="24"/>
          <w:lang w:val="ru-RU"/>
        </w:rPr>
        <w:t xml:space="preserve"> квартал 2017</w:t>
      </w:r>
      <w:bookmarkStart w:id="0" w:name="_GoBack"/>
      <w:bookmarkEnd w:id="0"/>
      <w:r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1. ДОХОДЫ БЮДЖЕТА </w:t>
      </w:r>
      <w:r w:rsidRPr="00385896">
        <w:rPr>
          <w:rFonts w:ascii="Arial" w:eastAsia="Times New Roman" w:hAnsi="Arial" w:cs="Arial"/>
          <w:sz w:val="24"/>
          <w:lang w:val="ru-RU"/>
        </w:rPr>
        <w:t>Тыс.руб.</w:t>
      </w:r>
    </w:p>
    <w:tbl>
      <w:tblPr>
        <w:tblW w:w="10349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3261"/>
        <w:gridCol w:w="1417"/>
        <w:gridCol w:w="1559"/>
        <w:gridCol w:w="1560"/>
      </w:tblGrid>
      <w:tr w:rsidR="00514A2E" w:rsidRPr="00385896" w:rsidTr="00F4382B">
        <w:trPr>
          <w:trHeight w:val="12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Кодыб</w:t>
            </w:r>
            <w:r w:rsidRPr="00385896">
              <w:rPr>
                <w:rFonts w:ascii="Arial" w:eastAsia="Times New Roman" w:hAnsi="Arial" w:cs="Arial"/>
                <w:b/>
                <w:sz w:val="24"/>
              </w:rPr>
              <w:t>юджетной</w:t>
            </w: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классификации РФ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Наименованиепоказателей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Утверждено</w:t>
            </w:r>
          </w:p>
          <w:p w:rsidR="00514A2E" w:rsidRPr="00385896" w:rsidRDefault="00F4382B" w:rsidP="004474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201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</w:t>
            </w:r>
            <w:r w:rsidR="00514A2E" w:rsidRPr="00385896">
              <w:rPr>
                <w:rFonts w:ascii="Arial" w:eastAsia="Times New Roman" w:hAnsi="Arial" w:cs="Arial"/>
                <w:b/>
                <w:sz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Исполнено</w:t>
            </w: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</w:t>
            </w:r>
          </w:p>
          <w:p w:rsidR="00514A2E" w:rsidRPr="00385896" w:rsidRDefault="00514A2E" w:rsidP="008D101A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01.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</w:t>
            </w:r>
            <w:r w:rsidR="008D101A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9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.2017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%</w:t>
            </w: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 xml:space="preserve"> исполнения</w:t>
            </w:r>
          </w:p>
        </w:tc>
      </w:tr>
      <w:tr w:rsidR="00514A2E" w:rsidRPr="00385896" w:rsidTr="00F4382B">
        <w:trPr>
          <w:trHeight w:val="3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</w:t>
            </w:r>
          </w:p>
        </w:tc>
      </w:tr>
      <w:tr w:rsidR="00514A2E" w:rsidRPr="00385896" w:rsidTr="00F4382B">
        <w:trPr>
          <w:trHeight w:val="5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1 00 00000 00 0000 000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122308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12</w:t>
            </w:r>
            <w:r w:rsidR="008D101A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231,6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8D101A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8402,0</w:t>
            </w: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8D101A" w:rsidP="00E05BD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68,7</w:t>
            </w:r>
          </w:p>
        </w:tc>
      </w:tr>
      <w:tr w:rsidR="00514A2E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BE1ED8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Налогинаприбыль,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153C3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7684,8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153C3C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5373,6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153C3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70,3</w:t>
            </w:r>
          </w:p>
        </w:tc>
      </w:tr>
      <w:tr w:rsidR="00514A2E" w:rsidRPr="00385896" w:rsidTr="00F4382B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 xml:space="preserve">101 02010 01 1000 110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122308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7046,1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122308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1515,5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E05BD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22</w:t>
            </w:r>
          </w:p>
        </w:tc>
      </w:tr>
      <w:tr w:rsidR="00514A2E" w:rsidRPr="00385896" w:rsidTr="00D27B76">
        <w:trPr>
          <w:trHeight w:val="12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122308" w:rsidP="00915A1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</w:t>
            </w:r>
            <w:r w:rsidR="00915A12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915A12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693361" w:rsidP="005C6D8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65</w:t>
            </w:r>
          </w:p>
        </w:tc>
      </w:tr>
      <w:tr w:rsidR="00514A2E" w:rsidRPr="00385896" w:rsidTr="00D27B76">
        <w:trPr>
          <w:trHeight w:val="1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1 03 02000 10 0000 110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122308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1524,1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FC60B0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FC60B0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65</w:t>
            </w:r>
          </w:p>
        </w:tc>
      </w:tr>
      <w:tr w:rsidR="0041210B" w:rsidRPr="00385896" w:rsidTr="006910C5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6910C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lang w:val="ru-RU" w:eastAsia="ru-RU"/>
              </w:rPr>
            </w:pPr>
            <w:r w:rsidRPr="00385896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lang w:val="ru-RU" w:eastAsia="ru-RU"/>
              </w:rPr>
              <w:t>1 05 00000 00 0000 000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C91040">
            <w:pPr>
              <w:adjustRightInd w:val="0"/>
              <w:rPr>
                <w:rFonts w:ascii="Arial" w:hAnsi="Arial" w:cs="Arial"/>
                <w:b/>
                <w:color w:val="000000"/>
                <w:sz w:val="24"/>
                <w:lang w:val="ru-RU"/>
              </w:rPr>
            </w:pPr>
            <w:r w:rsidRPr="00385896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Налогнасовокупныйдоход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62,8</w:t>
            </w:r>
          </w:p>
        </w:tc>
      </w:tr>
      <w:tr w:rsidR="0041210B" w:rsidRPr="00385896" w:rsidTr="00D27B76">
        <w:trPr>
          <w:trHeight w:val="1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105 03010 01 1000 110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C91040">
            <w:pPr>
              <w:adjustRightInd w:val="0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385896">
              <w:rPr>
                <w:rFonts w:ascii="Arial" w:hAnsi="Arial" w:cs="Arial"/>
                <w:color w:val="000000"/>
                <w:sz w:val="24"/>
                <w:lang w:val="ru-RU"/>
              </w:rPr>
              <w:t>Единыйсельскохозяйственныйналог (суммаплатежа (перерасчеты, недоимки, задолженностьпосоответствующемуплатежу, втомчислепоотмененному)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62,8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1 06 00000 00 0000 000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Налогинаимущество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3062,8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2042,7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66,7</w:t>
            </w:r>
          </w:p>
        </w:tc>
      </w:tr>
      <w:tr w:rsidR="0041210B" w:rsidRPr="00385896" w:rsidTr="00D27B76">
        <w:trPr>
          <w:trHeight w:val="23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lastRenderedPageBreak/>
              <w:t>1 06 01030 10 1000 110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427,8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8,1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1 06 06023 10 0000 110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Земельныйналог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2008,0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76,2</w:t>
            </w:r>
          </w:p>
        </w:tc>
      </w:tr>
      <w:tr w:rsidR="0041210B" w:rsidRPr="00385896" w:rsidTr="00D27B76">
        <w:trPr>
          <w:trHeight w:val="3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1 11 00000 00 0000 000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Доходы от использования имущества, находящегося в го</w:t>
            </w: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softHyphen/>
              <w:t>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313,5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68,8</w:t>
            </w:r>
          </w:p>
        </w:tc>
      </w:tr>
      <w:tr w:rsidR="0041210B" w:rsidRPr="00385896" w:rsidTr="00F4382B">
        <w:trPr>
          <w:trHeight w:val="2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1 11 05035 10 0001 120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64,9</w:t>
            </w:r>
          </w:p>
        </w:tc>
      </w:tr>
      <w:tr w:rsidR="0041210B" w:rsidRPr="00385896" w:rsidTr="00F4382B">
        <w:trPr>
          <w:trHeight w:val="27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111 09045 10 0000 120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</w:p>
          <w:p w:rsidR="0041210B" w:rsidRPr="00385896" w:rsidRDefault="0041210B" w:rsidP="00F45F25">
            <w:pPr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</w:p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358,3</w:t>
            </w:r>
          </w:p>
        </w:tc>
      </w:tr>
      <w:tr w:rsidR="0041210B" w:rsidRPr="00385896" w:rsidTr="00F4382B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</w:tr>
      <w:tr w:rsidR="0041210B" w:rsidRPr="00385896" w:rsidTr="00D27B76">
        <w:trPr>
          <w:trHeight w:val="10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114 02053 00 0000 410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Доходы от реализации иного имущества, находящегося в собственности сельских поселений, в части </w:t>
            </w: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</w:tr>
      <w:tr w:rsidR="0041210B" w:rsidRPr="00385896" w:rsidTr="00F4382B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lastRenderedPageBreak/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Безвозмездные поступления из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153C3C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8070,4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4685,3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58,1</w:t>
            </w:r>
          </w:p>
        </w:tc>
      </w:tr>
      <w:tr w:rsidR="0041210B" w:rsidRPr="00385896" w:rsidTr="00F4382B">
        <w:trPr>
          <w:trHeight w:val="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202 01001 10 0000 151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1861,6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1396,2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75,0</w:t>
            </w:r>
          </w:p>
        </w:tc>
      </w:tr>
      <w:tr w:rsidR="0041210B" w:rsidRPr="00385896" w:rsidTr="00F4382B">
        <w:trPr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202 03015 10 0000 151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74,5</w:t>
            </w:r>
          </w:p>
        </w:tc>
      </w:tr>
      <w:tr w:rsidR="0041210B" w:rsidRPr="00385896" w:rsidTr="00FD0500">
        <w:trPr>
          <w:trHeight w:val="20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A31197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202 0401 41 00000 151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74,0</w:t>
            </w:r>
          </w:p>
        </w:tc>
      </w:tr>
      <w:tr w:rsidR="0041210B" w:rsidRPr="00385896" w:rsidTr="00F4382B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202 0499 91 00000 151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5419,5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2703,2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49,9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left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20 422,0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0724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13 239,0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0724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64,8</w:t>
            </w:r>
          </w:p>
        </w:tc>
      </w:tr>
    </w:tbl>
    <w:p w:rsidR="00FD0500" w:rsidRPr="00385896" w:rsidRDefault="00FD0500" w:rsidP="00C3580D">
      <w:pPr>
        <w:keepNext/>
        <w:widowControl/>
        <w:wordWrap/>
        <w:spacing w:before="240" w:after="60"/>
        <w:jc w:val="left"/>
        <w:rPr>
          <w:rFonts w:ascii="Arial" w:eastAsia="Times New Roman" w:hAnsi="Arial" w:cs="Arial"/>
          <w:b/>
          <w:sz w:val="24"/>
        </w:rPr>
      </w:pPr>
    </w:p>
    <w:p w:rsidR="00C3580D" w:rsidRPr="00385896" w:rsidRDefault="00C3580D" w:rsidP="00C3580D">
      <w:pPr>
        <w:keepNext/>
        <w:widowControl/>
        <w:wordWrap/>
        <w:spacing w:before="240" w:after="60"/>
        <w:jc w:val="left"/>
        <w:rPr>
          <w:rFonts w:ascii="Arial" w:eastAsia="Times New Roman" w:hAnsi="Arial" w:cs="Arial"/>
          <w:b/>
          <w:sz w:val="24"/>
        </w:rPr>
      </w:pPr>
      <w:r w:rsidRPr="00385896">
        <w:rPr>
          <w:rFonts w:ascii="Arial" w:eastAsia="Times New Roman" w:hAnsi="Arial" w:cs="Arial"/>
          <w:b/>
          <w:sz w:val="24"/>
        </w:rPr>
        <w:t>2. РАСХОДЫ БЮДЖЕТА</w:t>
      </w:r>
    </w:p>
    <w:p w:rsidR="00C3580D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</w:rPr>
      </w:pPr>
      <w:r w:rsidRPr="00385896">
        <w:rPr>
          <w:rFonts w:ascii="Arial" w:eastAsia="Times New Roman" w:hAnsi="Arial" w:cs="Arial"/>
          <w:sz w:val="24"/>
        </w:rPr>
        <w:t xml:space="preserve">Тыс.руб. </w:t>
      </w:r>
    </w:p>
    <w:tbl>
      <w:tblPr>
        <w:tblW w:w="10349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686"/>
        <w:gridCol w:w="1559"/>
        <w:gridCol w:w="1559"/>
        <w:gridCol w:w="1560"/>
      </w:tblGrid>
      <w:tr w:rsidR="001F2E2A" w:rsidRPr="00385896" w:rsidTr="00F4382B">
        <w:trPr>
          <w:trHeight w:val="15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Кодыбюджетной</w:t>
            </w:r>
          </w:p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классификации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Наименованиепоказателей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Утверждено</w:t>
            </w:r>
          </w:p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</w:t>
            </w:r>
          </w:p>
          <w:p w:rsidR="001F2E2A" w:rsidRPr="00385896" w:rsidRDefault="0044742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201</w:t>
            </w: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</w:t>
            </w:r>
            <w:r w:rsidR="001F2E2A" w:rsidRPr="00385896">
              <w:rPr>
                <w:rFonts w:ascii="Arial" w:eastAsia="Times New Roman" w:hAnsi="Arial" w:cs="Arial"/>
                <w:b/>
                <w:sz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8D101A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И</w:t>
            </w:r>
            <w:r w:rsidR="00F4382B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сполнено на 01.0</w:t>
            </w:r>
            <w:r w:rsidR="008D101A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9</w:t>
            </w:r>
            <w:r w:rsidR="00F4382B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.201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% исполнения</w:t>
            </w:r>
          </w:p>
        </w:tc>
      </w:tr>
      <w:tr w:rsidR="001F2E2A" w:rsidRPr="00385896" w:rsidTr="00F4382B">
        <w:trPr>
          <w:trHeight w:val="3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0100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D101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7450,4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D101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3948,1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D101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53</w:t>
            </w:r>
          </w:p>
        </w:tc>
      </w:tr>
      <w:tr w:rsidR="001F2E2A" w:rsidRPr="00385896" w:rsidTr="00F4382B">
        <w:trPr>
          <w:trHeight w:val="8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0102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F47A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7</w:t>
            </w:r>
            <w:r w:rsidR="008D101A" w:rsidRPr="00385896">
              <w:rPr>
                <w:rFonts w:ascii="Arial" w:eastAsia="Times New Roman" w:hAnsi="Arial" w:cs="Arial"/>
                <w:sz w:val="24"/>
                <w:lang w:val="ru-RU"/>
              </w:rPr>
              <w:t>86,0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D101A" w:rsidP="00E63258">
            <w:pPr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497,0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D101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63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lastRenderedPageBreak/>
              <w:t>0104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Функционированиеместныхадминистраций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910C5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5464,4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910C5" w:rsidP="005F5E7D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3073,3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910C5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56</w:t>
            </w:r>
          </w:p>
        </w:tc>
      </w:tr>
      <w:tr w:rsidR="006910C5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10C5" w:rsidRPr="00385896" w:rsidRDefault="006910C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0107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10C5" w:rsidRPr="00385896" w:rsidRDefault="006910C5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67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0111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Резервныефонды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</w:t>
            </w:r>
            <w:r w:rsidR="008F47A4" w:rsidRPr="00385896">
              <w:rPr>
                <w:rFonts w:ascii="Arial" w:eastAsia="Times New Roman" w:hAnsi="Arial" w:cs="Arial"/>
                <w:sz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531C5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0113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6910C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Другие</w:t>
            </w:r>
            <w:r w:rsidR="006910C5" w:rsidRPr="00385896">
              <w:rPr>
                <w:rFonts w:ascii="Arial" w:eastAsia="Times New Roman" w:hAnsi="Arial" w:cs="Arial"/>
                <w:sz w:val="24"/>
                <w:lang w:val="ru-RU"/>
              </w:rPr>
              <w:t>о</w:t>
            </w:r>
            <w:r w:rsidRPr="00385896">
              <w:rPr>
                <w:rFonts w:ascii="Arial" w:eastAsia="Times New Roman" w:hAnsi="Arial" w:cs="Arial"/>
                <w:sz w:val="24"/>
              </w:rPr>
              <w:t>бщегосударственныевопросы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277,4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35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0200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Национальнаяоборона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D101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182,3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D101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134,1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12511D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74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0203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Мобилизационная и вневойсковаяподготовка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F47A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</w:t>
            </w:r>
            <w:r w:rsidR="008F233F" w:rsidRPr="00385896">
              <w:rPr>
                <w:rFonts w:ascii="Arial" w:eastAsia="Times New Roman" w:hAnsi="Arial" w:cs="Arial"/>
                <w:sz w:val="24"/>
                <w:lang w:val="ru-RU"/>
              </w:rPr>
              <w:t>82,3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F233F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134,1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F233F" w:rsidP="0012511D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7</w:t>
            </w:r>
            <w:r w:rsidR="0012511D" w:rsidRPr="00385896">
              <w:rPr>
                <w:rFonts w:ascii="Arial" w:eastAsia="Times New Roman" w:hAnsi="Arial" w:cs="Arial"/>
                <w:sz w:val="24"/>
                <w:lang w:val="ru-RU"/>
              </w:rPr>
              <w:t>4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0300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F47A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F47A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531C5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</w:tr>
      <w:tr w:rsidR="001F2E2A" w:rsidRPr="00385896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0309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342F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342FA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531C5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Национальнаяэкономика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2087,2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1432,2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69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0409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Дорожноехозяйство (дорожныефонды)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2087,2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1432,2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69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0500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Жилищно – коммунальноехозяйство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6291,0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3145,8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50</w:t>
            </w:r>
          </w:p>
        </w:tc>
      </w:tr>
      <w:tr w:rsidR="001F2E2A" w:rsidRPr="00385896" w:rsidTr="00F4382B">
        <w:trPr>
          <w:trHeight w:val="3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0501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Жилищноехозяйство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96,0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33</w:t>
            </w:r>
          </w:p>
        </w:tc>
      </w:tr>
      <w:tr w:rsidR="001F2E2A" w:rsidRPr="00385896" w:rsidTr="00F4382B">
        <w:trPr>
          <w:trHeight w:val="4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0502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2709,5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1041,5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38</w:t>
            </w:r>
          </w:p>
        </w:tc>
      </w:tr>
      <w:tr w:rsidR="001F2E2A" w:rsidRPr="00385896" w:rsidTr="00F4382B">
        <w:trPr>
          <w:trHeight w:val="4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0503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2511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3290,1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2008,3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61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0800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6929,3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4532,6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65</w:t>
            </w:r>
          </w:p>
        </w:tc>
      </w:tr>
      <w:tr w:rsidR="001F2E2A" w:rsidRPr="00385896" w:rsidTr="00F4382B">
        <w:trPr>
          <w:trHeight w:val="3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0801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6929,3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4532,6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65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475EA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531C5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1003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475EAD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531C5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1100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Физическаякультура и 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322,0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244,7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76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1101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Физическаякультура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322,0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244,7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76</w:t>
            </w:r>
          </w:p>
        </w:tc>
      </w:tr>
      <w:tr w:rsidR="001F2E2A" w:rsidRPr="00385896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274,7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123,8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45</w:t>
            </w:r>
          </w:p>
        </w:tc>
      </w:tr>
      <w:tr w:rsidR="001F2E2A" w:rsidRPr="00385896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1403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123,8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45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left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Всегорасходов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6B4584" w:rsidP="000E1D4C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2</w:t>
            </w:r>
            <w:r w:rsidR="000E1D4C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3 666,9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13 561,4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0E1D4C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57</w:t>
            </w:r>
          </w:p>
        </w:tc>
      </w:tr>
    </w:tbl>
    <w:p w:rsidR="00C3580D" w:rsidRPr="00385896" w:rsidRDefault="00C3580D" w:rsidP="00C3580D">
      <w:pPr>
        <w:widowControl/>
        <w:wordWrap/>
        <w:jc w:val="right"/>
        <w:rPr>
          <w:rFonts w:ascii="Arial" w:eastAsia="Times New Roman" w:hAnsi="Arial" w:cs="Arial"/>
          <w:sz w:val="24"/>
        </w:rPr>
      </w:pPr>
    </w:p>
    <w:p w:rsidR="00C07708" w:rsidRPr="00385896" w:rsidRDefault="00C07708" w:rsidP="00F45F25">
      <w:pPr>
        <w:widowControl/>
        <w:wordWrap/>
        <w:rPr>
          <w:rFonts w:ascii="Arial" w:eastAsia="Times New Roman" w:hAnsi="Arial" w:cs="Arial"/>
          <w:sz w:val="24"/>
        </w:rPr>
      </w:pPr>
    </w:p>
    <w:sectPr w:rsidR="00C07708" w:rsidRPr="00385896" w:rsidSect="002A2300">
      <w:endnotePr>
        <w:numFmt w:val="decimal"/>
      </w:endnotePr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69" w:rsidRDefault="000E1569" w:rsidP="00FD0500">
      <w:r>
        <w:separator/>
      </w:r>
    </w:p>
  </w:endnote>
  <w:endnote w:type="continuationSeparator" w:id="1">
    <w:p w:rsidR="000E1569" w:rsidRDefault="000E1569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69" w:rsidRDefault="000E1569" w:rsidP="00FD0500">
      <w:r>
        <w:separator/>
      </w:r>
    </w:p>
  </w:footnote>
  <w:footnote w:type="continuationSeparator" w:id="1">
    <w:p w:rsidR="000E1569" w:rsidRDefault="000E1569" w:rsidP="00FD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B014A"/>
    <w:rsid w:val="000B0487"/>
    <w:rsid w:val="000B1B30"/>
    <w:rsid w:val="000C1E50"/>
    <w:rsid w:val="000C259B"/>
    <w:rsid w:val="000C2EF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C1E79"/>
    <w:rsid w:val="002D1912"/>
    <w:rsid w:val="002D1C03"/>
    <w:rsid w:val="002D4CE3"/>
    <w:rsid w:val="002D5B2C"/>
    <w:rsid w:val="002E01B3"/>
    <w:rsid w:val="002F0850"/>
    <w:rsid w:val="002F1468"/>
    <w:rsid w:val="002F2064"/>
    <w:rsid w:val="003078AE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C5F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6D9B"/>
    <w:rsid w:val="00590633"/>
    <w:rsid w:val="005A57F5"/>
    <w:rsid w:val="005A5FCF"/>
    <w:rsid w:val="005C0DAA"/>
    <w:rsid w:val="005C15A1"/>
    <w:rsid w:val="005C19DB"/>
    <w:rsid w:val="005C3105"/>
    <w:rsid w:val="005C5D95"/>
    <w:rsid w:val="005C6D81"/>
    <w:rsid w:val="005E4B91"/>
    <w:rsid w:val="005F335F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E3EDF"/>
    <w:rsid w:val="006E4B03"/>
    <w:rsid w:val="0070499F"/>
    <w:rsid w:val="00706607"/>
    <w:rsid w:val="00713C72"/>
    <w:rsid w:val="0071612B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48FE"/>
    <w:rsid w:val="00785F38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3CE4"/>
    <w:rsid w:val="00885E1B"/>
    <w:rsid w:val="00886D02"/>
    <w:rsid w:val="00886FB1"/>
    <w:rsid w:val="0089438D"/>
    <w:rsid w:val="008A35A8"/>
    <w:rsid w:val="008A70A5"/>
    <w:rsid w:val="008B21E2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5C3E"/>
    <w:rsid w:val="009909F1"/>
    <w:rsid w:val="00994434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1B2B"/>
    <w:rsid w:val="00A66567"/>
    <w:rsid w:val="00A730F6"/>
    <w:rsid w:val="00A779B3"/>
    <w:rsid w:val="00A9217A"/>
    <w:rsid w:val="00AA6BF2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439"/>
    <w:rsid w:val="00C62034"/>
    <w:rsid w:val="00C62064"/>
    <w:rsid w:val="00C6472D"/>
    <w:rsid w:val="00C654C6"/>
    <w:rsid w:val="00C65909"/>
    <w:rsid w:val="00C70763"/>
    <w:rsid w:val="00C70812"/>
    <w:rsid w:val="00C71D71"/>
    <w:rsid w:val="00C72B47"/>
    <w:rsid w:val="00C84B01"/>
    <w:rsid w:val="00C939F8"/>
    <w:rsid w:val="00C9569E"/>
    <w:rsid w:val="00CB1183"/>
    <w:rsid w:val="00CC265A"/>
    <w:rsid w:val="00CC45F3"/>
    <w:rsid w:val="00CD1E3B"/>
    <w:rsid w:val="00CE1FCE"/>
    <w:rsid w:val="00CF1C1E"/>
    <w:rsid w:val="00D02F18"/>
    <w:rsid w:val="00D079DB"/>
    <w:rsid w:val="00D10187"/>
    <w:rsid w:val="00D13141"/>
    <w:rsid w:val="00D154AC"/>
    <w:rsid w:val="00D15598"/>
    <w:rsid w:val="00D165C2"/>
    <w:rsid w:val="00D17DDD"/>
    <w:rsid w:val="00D2345B"/>
    <w:rsid w:val="00D27B76"/>
    <w:rsid w:val="00D3164E"/>
    <w:rsid w:val="00D37B44"/>
    <w:rsid w:val="00D459CE"/>
    <w:rsid w:val="00D5365E"/>
    <w:rsid w:val="00D610EA"/>
    <w:rsid w:val="00D70CE6"/>
    <w:rsid w:val="00D91102"/>
    <w:rsid w:val="00D930BE"/>
    <w:rsid w:val="00DA17BC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D280D"/>
    <w:rsid w:val="00ED782F"/>
    <w:rsid w:val="00ED7F09"/>
    <w:rsid w:val="00EE6220"/>
    <w:rsid w:val="00F00D7A"/>
    <w:rsid w:val="00F05EC9"/>
    <w:rsid w:val="00F07241"/>
    <w:rsid w:val="00F10B2A"/>
    <w:rsid w:val="00F17037"/>
    <w:rsid w:val="00F270EB"/>
    <w:rsid w:val="00F4382B"/>
    <w:rsid w:val="00F4454F"/>
    <w:rsid w:val="00F45F25"/>
    <w:rsid w:val="00F510DF"/>
    <w:rsid w:val="00F6753B"/>
    <w:rsid w:val="00F7045A"/>
    <w:rsid w:val="00F80FDB"/>
    <w:rsid w:val="00F87E6D"/>
    <w:rsid w:val="00F909E7"/>
    <w:rsid w:val="00F96282"/>
    <w:rsid w:val="00FA07A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niy.tom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6088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14</cp:revision>
  <cp:lastPrinted>2017-12-29T05:55:00Z</cp:lastPrinted>
  <dcterms:created xsi:type="dcterms:W3CDTF">2017-12-27T10:03:00Z</dcterms:created>
  <dcterms:modified xsi:type="dcterms:W3CDTF">2018-01-09T10:26:00Z</dcterms:modified>
</cp:coreProperties>
</file>