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2B" w:rsidRDefault="00C06C2B" w:rsidP="00C0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C06C2B" w:rsidRDefault="00C06C2B" w:rsidP="00C06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«МИРНЕНСКОЕ СЕЛЬСКОЕ ПОСЕЛЕНИЕ»</w:t>
      </w:r>
    </w:p>
    <w:p w:rsidR="00C06C2B" w:rsidRDefault="00C06C2B" w:rsidP="00C06C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МИРНЕНСКОГО СЕЛЬСКОГО ПОСЕЛЕНИЯ</w:t>
      </w:r>
    </w:p>
    <w:p w:rsidR="00C06C2B" w:rsidRDefault="00C06C2B" w:rsidP="00C06C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06C2B" w:rsidRDefault="00C06C2B" w:rsidP="00C06C2B">
      <w:pPr>
        <w:rPr>
          <w:rFonts w:ascii="Times New Roman" w:hAnsi="Times New Roman" w:cs="Times New Roman"/>
          <w:sz w:val="24"/>
          <w:szCs w:val="24"/>
        </w:rPr>
      </w:pPr>
    </w:p>
    <w:p w:rsidR="00C06C2B" w:rsidRDefault="00C06C2B" w:rsidP="00C06C2B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188                                                                                                   «</w:t>
      </w:r>
      <w:r w:rsidRPr="00C06C2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 октября 2020 г.</w:t>
      </w:r>
    </w:p>
    <w:p w:rsidR="00C06C2B" w:rsidRDefault="00C06C2B" w:rsidP="00C06C2B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Мирный</w:t>
      </w:r>
    </w:p>
    <w:p w:rsidR="00C06C2B" w:rsidRDefault="00C06C2B" w:rsidP="00C06C2B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C06C2B" w:rsidRDefault="00C06C2B" w:rsidP="00C06C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сносе зеленых насаждений на территории</w:t>
      </w:r>
    </w:p>
    <w:p w:rsidR="00C06C2B" w:rsidRDefault="00C06C2B" w:rsidP="00C06C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06C2B" w:rsidRDefault="00C06C2B" w:rsidP="00C06C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06C2B" w:rsidRDefault="00C06C2B" w:rsidP="00C06C2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C2B" w:rsidRDefault="00C06C2B" w:rsidP="00C06C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Акт обследования зеленых насаждений от 08.10.2020 г., Протокол заседания комиссии по обследованию зеленых насаждений, расположенных  в границах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по адресу: 634539, Томская область, Томский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пос. Аэропорт от 09.10.2020 г.,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21.08.2019 года № 284 «Об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C06C2B" w:rsidRDefault="00C06C2B" w:rsidP="00C06C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6C2B" w:rsidRDefault="00C06C2B" w:rsidP="00C06C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06C2B" w:rsidRDefault="00C06C2B" w:rsidP="00C06C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6C2B" w:rsidRDefault="00C06C2B" w:rsidP="00C06C2B">
      <w:pPr>
        <w:pStyle w:val="a7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Разрешить снос зеленых насаждений на земельном участке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№70:21:0300001:571 в количестве:</w:t>
      </w:r>
    </w:p>
    <w:p w:rsidR="00C06C2B" w:rsidRDefault="00C06C2B" w:rsidP="00C06C2B">
      <w:pPr>
        <w:pStyle w:val="a7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участок – 17 (семнадцать) штук зеленых насаждений лиственной породы – березы; 1 (одно) зеленое насаждение хвойной породы – ель;</w:t>
      </w:r>
    </w:p>
    <w:p w:rsidR="00C06C2B" w:rsidRDefault="00C06C2B" w:rsidP="00C06C2B">
      <w:pPr>
        <w:pStyle w:val="a7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участок - 50 (пятьдесят) штук зеленых насаждений лиственной породы – березы; 3 (три) зеленых насаждения хвойной породы – ель.</w:t>
      </w:r>
    </w:p>
    <w:p w:rsidR="00C06C2B" w:rsidRDefault="00C06C2B" w:rsidP="00C06C2B">
      <w:pPr>
        <w:pStyle w:val="a7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Разрешить снос зеленых насаждений на земельном участке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№70:21:0300001:565 (участок 1) в количестве: 8 (восемь) штук зеленых насаждений лиственной породы – березы; 1 (одно) зеленое насаждение хвойной породы – ель;</w:t>
      </w:r>
    </w:p>
    <w:p w:rsidR="00C06C2B" w:rsidRDefault="00C06C2B" w:rsidP="00C06C2B">
      <w:pPr>
        <w:pStyle w:val="a7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Разрешить снос зеленых насаждений на земельном участке с </w:t>
      </w:r>
      <w:proofErr w:type="gramStart"/>
      <w:r>
        <w:rPr>
          <w:rFonts w:ascii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№70:21:0300001:557 в количестве:</w:t>
      </w:r>
    </w:p>
    <w:p w:rsidR="00C06C2B" w:rsidRDefault="00C06C2B" w:rsidP="00C06C2B">
      <w:pPr>
        <w:pStyle w:val="a7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участок – 29 (двадцать девять) штук зеленых насаждений лиственной породы – березы; 4 (четыре) зеленых насаждения хвойной породы – ель; 2 (два) зеленых насаждения хвойной породы – лиственницы;</w:t>
      </w:r>
    </w:p>
    <w:p w:rsidR="00C06C2B" w:rsidRDefault="00C06C2B" w:rsidP="00C06C2B">
      <w:pPr>
        <w:pStyle w:val="a7"/>
        <w:spacing w:after="2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 участок – 65 (шестьдесят пять) штук зеленых насаждений лиственной породы – березы; 1 (одно) зеленое насаждение – рябина; 1 (одно) зеленое насаждение хвойной породы – ель; 61 (Шестьдесят одно) зеленое насаждение лиственной породы – липы;</w:t>
      </w:r>
      <w:proofErr w:type="gramEnd"/>
    </w:p>
    <w:p w:rsidR="00C06C2B" w:rsidRDefault="00C06C2B" w:rsidP="00C06C2B">
      <w:pPr>
        <w:pStyle w:val="a7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участок – 39 (Тридцать девять) штук зеленых насаждений лиственной породы – березы.</w:t>
      </w:r>
    </w:p>
    <w:p w:rsidR="00C06C2B" w:rsidRDefault="00C06C2B" w:rsidP="00C06C2B">
      <w:pPr>
        <w:pStyle w:val="a7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Times New Roman" w:eastAsia="Times New Roman" w:hAnsi="Times New Roman"/>
          <w:sz w:val="24"/>
        </w:rPr>
        <w:t>Мирненского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</w:rPr>
        <w:t>Мирненское</w:t>
      </w:r>
      <w:proofErr w:type="spellEnd"/>
      <w:r>
        <w:rPr>
          <w:rFonts w:ascii="Times New Roman" w:eastAsia="Times New Roman" w:hAnsi="Times New Roman"/>
          <w:sz w:val="24"/>
        </w:rPr>
        <w:t xml:space="preserve"> сельское поселение» (http:// </w:t>
      </w:r>
      <w:hyperlink r:id="rId7" w:history="1">
        <w:r>
          <w:rPr>
            <w:rStyle w:val="a8"/>
            <w:rFonts w:ascii="Times New Roman" w:eastAsia="Times New Roman" w:hAnsi="Times New Roman"/>
            <w:sz w:val="24"/>
          </w:rPr>
          <w:t>www.mirniy.tomsk.ru</w:t>
        </w:r>
      </w:hyperlink>
      <w:r>
        <w:rPr>
          <w:rFonts w:ascii="Times New Roman" w:eastAsia="Times New Roman" w:hAnsi="Times New Roman"/>
          <w:sz w:val="24"/>
        </w:rPr>
        <w:t>).</w:t>
      </w:r>
    </w:p>
    <w:p w:rsidR="00C06C2B" w:rsidRDefault="00C06C2B" w:rsidP="00C06C2B">
      <w:pPr>
        <w:pStyle w:val="a7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06C2B" w:rsidRDefault="00C06C2B" w:rsidP="00C06C2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2B" w:rsidRDefault="00C06C2B" w:rsidP="00C0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6C2B" w:rsidRDefault="00C06C2B" w:rsidP="00C0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А. С. Юрков</w:t>
      </w:r>
    </w:p>
    <w:p w:rsidR="00C06C2B" w:rsidRDefault="00C06C2B" w:rsidP="00C0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00A" w:rsidRPr="00C06C2B" w:rsidRDefault="00A1500A" w:rsidP="00C06C2B">
      <w:bookmarkStart w:id="0" w:name="_GoBack"/>
      <w:bookmarkEnd w:id="0"/>
    </w:p>
    <w:sectPr w:rsidR="00A1500A" w:rsidRPr="00C06C2B" w:rsidSect="00653C0F">
      <w:pgSz w:w="11906" w:h="16838" w:code="9"/>
      <w:pgMar w:top="1134" w:right="24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11B"/>
    <w:multiLevelType w:val="multilevel"/>
    <w:tmpl w:val="D10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F14D3"/>
    <w:multiLevelType w:val="hybridMultilevel"/>
    <w:tmpl w:val="5D6A33B8"/>
    <w:lvl w:ilvl="0" w:tplc="342E1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C81A45"/>
    <w:multiLevelType w:val="multilevel"/>
    <w:tmpl w:val="D978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F7ED1"/>
    <w:multiLevelType w:val="multilevel"/>
    <w:tmpl w:val="B4F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E7159"/>
    <w:multiLevelType w:val="multilevel"/>
    <w:tmpl w:val="654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24616"/>
    <w:multiLevelType w:val="multilevel"/>
    <w:tmpl w:val="E4F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F3656"/>
    <w:multiLevelType w:val="multilevel"/>
    <w:tmpl w:val="837E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F1B97"/>
    <w:multiLevelType w:val="multilevel"/>
    <w:tmpl w:val="30FA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E"/>
    <w:rsid w:val="000647A9"/>
    <w:rsid w:val="004A28BE"/>
    <w:rsid w:val="005B4E5E"/>
    <w:rsid w:val="005B58B4"/>
    <w:rsid w:val="006457C4"/>
    <w:rsid w:val="00653C0F"/>
    <w:rsid w:val="006B6818"/>
    <w:rsid w:val="007C79D0"/>
    <w:rsid w:val="00832A5D"/>
    <w:rsid w:val="00875D71"/>
    <w:rsid w:val="009C59C3"/>
    <w:rsid w:val="009E09F7"/>
    <w:rsid w:val="00A1500A"/>
    <w:rsid w:val="00BE29AE"/>
    <w:rsid w:val="00C06C2B"/>
    <w:rsid w:val="00C41B55"/>
    <w:rsid w:val="00CB723B"/>
    <w:rsid w:val="00D1220A"/>
    <w:rsid w:val="00D84642"/>
    <w:rsid w:val="00DD79EA"/>
    <w:rsid w:val="00E26B4D"/>
    <w:rsid w:val="00E477CA"/>
    <w:rsid w:val="00E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65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1B55"/>
    <w:pPr>
      <w:ind w:left="720"/>
      <w:contextualSpacing/>
    </w:pPr>
  </w:style>
  <w:style w:type="paragraph" w:styleId="a7">
    <w:name w:val="No Spacing"/>
    <w:uiPriority w:val="1"/>
    <w:qFormat/>
    <w:rsid w:val="00C06C2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06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65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1B55"/>
    <w:pPr>
      <w:ind w:left="720"/>
      <w:contextualSpacing/>
    </w:pPr>
  </w:style>
  <w:style w:type="paragraph" w:styleId="a7">
    <w:name w:val="No Spacing"/>
    <w:uiPriority w:val="1"/>
    <w:qFormat/>
    <w:rsid w:val="00C06C2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06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5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32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rniy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BD2B-5452-445A-8446-9A4B2687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2020-10-23T08:47:00Z</cp:lastPrinted>
  <dcterms:created xsi:type="dcterms:W3CDTF">2020-09-29T01:24:00Z</dcterms:created>
  <dcterms:modified xsi:type="dcterms:W3CDTF">2020-10-29T02:59:00Z</dcterms:modified>
</cp:coreProperties>
</file>