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B8" w:rsidRPr="00A57BC7" w:rsidRDefault="00887DB8" w:rsidP="00887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7EDD" w:rsidRDefault="00817EDD" w:rsidP="00E350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E35007" w:rsidRPr="00DA7AC7" w:rsidRDefault="00E35007" w:rsidP="00E3500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A7AC7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E35007" w:rsidRPr="00DA7AC7" w:rsidRDefault="00E35007" w:rsidP="00E350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АДМИНИСТАРАЦИЯ</w:t>
      </w:r>
      <w:r w:rsidRPr="00DA7AC7">
        <w:rPr>
          <w:rFonts w:ascii="Arial" w:hAnsi="Arial" w:cs="Arial"/>
          <w:b/>
          <w:sz w:val="24"/>
          <w:szCs w:val="24"/>
        </w:rPr>
        <w:t xml:space="preserve"> МИРНЕНСКОГО СЕЛЬСКОГО ПОСЕЛЕНИЯ</w:t>
      </w:r>
    </w:p>
    <w:p w:rsidR="00E35007" w:rsidRDefault="00E35007" w:rsidP="00E35007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161674">
        <w:rPr>
          <w:rFonts w:ascii="Arial" w:hAnsi="Arial" w:cs="Arial"/>
          <w:b/>
          <w:sz w:val="24"/>
          <w:szCs w:val="24"/>
        </w:rPr>
        <w:t>ПОСТАНОВЛЕНИЕ</w:t>
      </w:r>
    </w:p>
    <w:p w:rsidR="00817EDD" w:rsidRPr="00161674" w:rsidRDefault="00817EDD" w:rsidP="00E35007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817EDD" w:rsidRDefault="00817EDD" w:rsidP="00817E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 марта 2019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117</w:t>
      </w:r>
    </w:p>
    <w:p w:rsidR="00E35007" w:rsidRDefault="00E35007" w:rsidP="00E35007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п.Мирный</w:t>
      </w:r>
    </w:p>
    <w:p w:rsidR="00887DB8" w:rsidRPr="00A57BC7" w:rsidRDefault="00887DB8" w:rsidP="00A57BC7">
      <w:pPr>
        <w:pStyle w:val="Standard"/>
        <w:snapToGrid w:val="0"/>
        <w:rPr>
          <w:rFonts w:ascii="Arial" w:hAnsi="Arial" w:cs="Arial"/>
        </w:rPr>
      </w:pPr>
    </w:p>
    <w:p w:rsidR="00887DB8" w:rsidRPr="00A57BC7" w:rsidRDefault="00887DB8" w:rsidP="00A57BC7">
      <w:pPr>
        <w:pStyle w:val="Standard"/>
        <w:snapToGrid w:val="0"/>
        <w:ind w:right="3775"/>
        <w:jc w:val="both"/>
        <w:rPr>
          <w:rFonts w:ascii="Arial" w:hAnsi="Arial" w:cs="Arial"/>
        </w:rPr>
      </w:pPr>
    </w:p>
    <w:tbl>
      <w:tblPr>
        <w:tblW w:w="9464" w:type="dxa"/>
        <w:tblLook w:val="04A0"/>
      </w:tblPr>
      <w:tblGrid>
        <w:gridCol w:w="9464"/>
      </w:tblGrid>
      <w:tr w:rsidR="00887DB8" w:rsidRPr="00A57BC7" w:rsidTr="00BF26D8">
        <w:tc>
          <w:tcPr>
            <w:tcW w:w="9464" w:type="dxa"/>
          </w:tcPr>
          <w:p w:rsidR="00887DB8" w:rsidRPr="00A57BC7" w:rsidRDefault="00887DB8" w:rsidP="00E350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>МИРНЕНСКОГО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№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 xml:space="preserve"> 439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 xml:space="preserve"> ОТ 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35007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A57BC7">
              <w:rPr>
                <w:rFonts w:ascii="Arial" w:hAnsi="Arial" w:cs="Arial"/>
                <w:b/>
                <w:sz w:val="24"/>
                <w:szCs w:val="24"/>
              </w:rPr>
              <w:t>.2015 ГОДА «</w:t>
            </w:r>
            <w:r w:rsidRPr="00A57B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 «</w:t>
            </w:r>
            <w:r w:rsidR="00E350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МИРНЕНСКОЕ</w:t>
            </w:r>
            <w:r w:rsidRPr="00A57B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</w:tbl>
    <w:p w:rsidR="00887DB8" w:rsidRPr="00A57BC7" w:rsidRDefault="00887DB8" w:rsidP="00A57BC7">
      <w:pPr>
        <w:pStyle w:val="Standard"/>
        <w:jc w:val="both"/>
        <w:rPr>
          <w:rFonts w:ascii="Arial" w:hAnsi="Arial" w:cs="Arial"/>
          <w:b/>
        </w:rPr>
      </w:pPr>
    </w:p>
    <w:p w:rsidR="00887DB8" w:rsidRPr="00A57BC7" w:rsidRDefault="00887DB8" w:rsidP="00A57BC7">
      <w:pPr>
        <w:pStyle w:val="Standard"/>
        <w:jc w:val="both"/>
        <w:rPr>
          <w:rFonts w:ascii="Arial" w:hAnsi="Arial" w:cs="Arial"/>
          <w:lang w:eastAsia="ar-SA" w:bidi="ar-SA"/>
        </w:rPr>
      </w:pPr>
    </w:p>
    <w:p w:rsidR="00887DB8" w:rsidRPr="00A57BC7" w:rsidRDefault="00887DB8" w:rsidP="00A57B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hi-IN" w:bidi="hi-IN"/>
        </w:rPr>
      </w:pPr>
      <w:r w:rsidRPr="00A57BC7">
        <w:rPr>
          <w:rFonts w:ascii="Arial" w:hAnsi="Arial" w:cs="Arial"/>
          <w:sz w:val="24"/>
          <w:szCs w:val="24"/>
        </w:rPr>
        <w:t>В соответствии с Протестом про</w:t>
      </w:r>
      <w:r w:rsidR="00A0177D" w:rsidRPr="00A57BC7">
        <w:rPr>
          <w:rFonts w:ascii="Arial" w:hAnsi="Arial" w:cs="Arial"/>
          <w:sz w:val="24"/>
          <w:szCs w:val="24"/>
        </w:rPr>
        <w:t>куратуры Томского района от №03/</w:t>
      </w:r>
      <w:r w:rsidR="00E35007">
        <w:rPr>
          <w:rFonts w:ascii="Arial" w:hAnsi="Arial" w:cs="Arial"/>
          <w:sz w:val="24"/>
          <w:szCs w:val="24"/>
        </w:rPr>
        <w:t>10</w:t>
      </w:r>
      <w:r w:rsidRPr="00A57BC7">
        <w:rPr>
          <w:rFonts w:ascii="Arial" w:hAnsi="Arial" w:cs="Arial"/>
          <w:sz w:val="24"/>
          <w:szCs w:val="24"/>
        </w:rPr>
        <w:t xml:space="preserve">-2018 от </w:t>
      </w:r>
      <w:r w:rsidR="00E35007">
        <w:rPr>
          <w:rFonts w:ascii="Arial" w:hAnsi="Arial" w:cs="Arial"/>
          <w:sz w:val="24"/>
          <w:szCs w:val="24"/>
        </w:rPr>
        <w:t>25.12</w:t>
      </w:r>
      <w:r w:rsidRPr="00A57BC7">
        <w:rPr>
          <w:rFonts w:ascii="Arial" w:hAnsi="Arial" w:cs="Arial"/>
          <w:sz w:val="24"/>
          <w:szCs w:val="24"/>
        </w:rPr>
        <w:t xml:space="preserve">.2018 года, в целях приведения </w:t>
      </w:r>
      <w:r w:rsidR="006D19B6">
        <w:rPr>
          <w:rFonts w:ascii="Arial" w:hAnsi="Arial" w:cs="Arial"/>
          <w:sz w:val="24"/>
          <w:szCs w:val="24"/>
        </w:rPr>
        <w:t xml:space="preserve">муниципального </w:t>
      </w:r>
      <w:r w:rsidRPr="00A57BC7">
        <w:rPr>
          <w:rFonts w:ascii="Arial" w:hAnsi="Arial" w:cs="Arial"/>
          <w:sz w:val="24"/>
          <w:szCs w:val="24"/>
        </w:rPr>
        <w:t>нормативн</w:t>
      </w:r>
      <w:r w:rsidR="006D19B6">
        <w:rPr>
          <w:rFonts w:ascii="Arial" w:hAnsi="Arial" w:cs="Arial"/>
          <w:sz w:val="24"/>
          <w:szCs w:val="24"/>
        </w:rPr>
        <w:t>ого правового</w:t>
      </w:r>
      <w:r w:rsidRPr="00A57BC7">
        <w:rPr>
          <w:rFonts w:ascii="Arial" w:hAnsi="Arial" w:cs="Arial"/>
          <w:sz w:val="24"/>
          <w:szCs w:val="24"/>
        </w:rPr>
        <w:t xml:space="preserve"> акт</w:t>
      </w:r>
      <w:r w:rsidR="006D19B6">
        <w:rPr>
          <w:rFonts w:ascii="Arial" w:hAnsi="Arial" w:cs="Arial"/>
          <w:sz w:val="24"/>
          <w:szCs w:val="24"/>
        </w:rPr>
        <w:t>а</w:t>
      </w:r>
      <w:r w:rsidRPr="00A57BC7">
        <w:rPr>
          <w:rFonts w:ascii="Arial" w:hAnsi="Arial" w:cs="Arial"/>
          <w:sz w:val="24"/>
          <w:szCs w:val="24"/>
        </w:rPr>
        <w:t xml:space="preserve"> Администрации </w:t>
      </w:r>
      <w:r w:rsidR="00E35007">
        <w:rPr>
          <w:rFonts w:ascii="Arial" w:hAnsi="Arial" w:cs="Arial"/>
          <w:sz w:val="24"/>
          <w:szCs w:val="24"/>
        </w:rPr>
        <w:t>Мирненского</w:t>
      </w:r>
      <w:r w:rsidRPr="00A57BC7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законодательством, руководствуясь Уставом муниципального образования «</w:t>
      </w:r>
      <w:r w:rsidR="00E35007">
        <w:rPr>
          <w:rFonts w:ascii="Arial" w:hAnsi="Arial" w:cs="Arial"/>
          <w:sz w:val="24"/>
          <w:szCs w:val="24"/>
        </w:rPr>
        <w:t>Мирненское</w:t>
      </w:r>
      <w:r w:rsidRPr="00A57BC7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E35007">
      <w:pPr>
        <w:pStyle w:val="a5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A57BC7">
        <w:rPr>
          <w:rFonts w:ascii="Arial" w:hAnsi="Arial" w:cs="Arial"/>
          <w:b/>
          <w:szCs w:val="24"/>
        </w:rPr>
        <w:t>ПОСТАНОВЛЯЮ:</w:t>
      </w: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887DB8" w:rsidRPr="00A57BC7" w:rsidRDefault="00887DB8" w:rsidP="00A57BC7">
      <w:pPr>
        <w:spacing w:after="0" w:line="240" w:lineRule="auto"/>
        <w:ind w:firstLine="567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A57BC7">
        <w:rPr>
          <w:rFonts w:ascii="Arial" w:hAnsi="Arial" w:cs="Arial"/>
          <w:sz w:val="24"/>
          <w:szCs w:val="24"/>
        </w:rPr>
        <w:t xml:space="preserve">1. Внести изменения в Административный регламент 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</w:t>
      </w:r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>Мирненское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 сельское поселение»  согласно приложению, утвержденн</w:t>
      </w:r>
      <w:r w:rsidR="002166C9" w:rsidRPr="00A57BC7">
        <w:rPr>
          <w:rFonts w:ascii="Arial" w:hAnsi="Arial" w:cs="Arial"/>
          <w:snapToGrid w:val="0"/>
          <w:sz w:val="24"/>
          <w:szCs w:val="24"/>
          <w:lang w:eastAsia="ru-RU"/>
        </w:rPr>
        <w:t>ому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 Постановлением Администрации </w:t>
      </w:r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>Мирненского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 сельского поселения №</w:t>
      </w:r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 xml:space="preserve"> 439 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от </w:t>
      </w:r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>23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.</w:t>
      </w:r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>12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.2015.</w:t>
      </w:r>
    </w:p>
    <w:p w:rsidR="00887DB8" w:rsidRPr="00E35007" w:rsidRDefault="00E35007" w:rsidP="00E35007">
      <w:pPr>
        <w:widowControl w:val="0"/>
        <w:tabs>
          <w:tab w:val="num" w:pos="0"/>
          <w:tab w:val="left" w:pos="851"/>
        </w:tabs>
        <w:adjustRightInd w:val="0"/>
        <w:spacing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E35007">
        <w:rPr>
          <w:rFonts w:ascii="Arial" w:hAnsi="Arial" w:cs="Arial"/>
          <w:sz w:val="24"/>
          <w:szCs w:val="24"/>
        </w:rPr>
        <w:t>2</w:t>
      </w:r>
      <w:r w:rsidR="00887DB8" w:rsidRPr="00E35007">
        <w:rPr>
          <w:rFonts w:ascii="Arial" w:hAnsi="Arial" w:cs="Arial"/>
          <w:sz w:val="24"/>
          <w:szCs w:val="24"/>
        </w:rPr>
        <w:t>.   Опубликовать настоящее постановление в информационном бюллетене и разместить на официальном сайте муниципального образования «</w:t>
      </w:r>
      <w:r w:rsidRPr="00E35007">
        <w:rPr>
          <w:rFonts w:ascii="Arial" w:hAnsi="Arial" w:cs="Arial"/>
          <w:sz w:val="24"/>
          <w:szCs w:val="24"/>
        </w:rPr>
        <w:t>Мирненское</w:t>
      </w:r>
      <w:r w:rsidR="00887DB8" w:rsidRPr="00E35007">
        <w:rPr>
          <w:rFonts w:ascii="Arial" w:hAnsi="Arial" w:cs="Arial"/>
          <w:sz w:val="24"/>
          <w:szCs w:val="24"/>
        </w:rPr>
        <w:t xml:space="preserve"> сельское поселение» </w:t>
      </w:r>
      <w:hyperlink r:id="rId7" w:history="1">
        <w:r w:rsidRPr="00E35007">
          <w:rPr>
            <w:rStyle w:val="a6"/>
            <w:rFonts w:ascii="Arial" w:hAnsi="Arial" w:cs="Arial"/>
            <w:sz w:val="24"/>
            <w:szCs w:val="24"/>
          </w:rPr>
          <w:t>http://mirniy.tomsk.ru/</w:t>
        </w:r>
      </w:hyperlink>
      <w:r w:rsidRPr="00E35007">
        <w:rPr>
          <w:rFonts w:ascii="Arial" w:hAnsi="Arial" w:cs="Arial"/>
          <w:sz w:val="24"/>
          <w:szCs w:val="24"/>
        </w:rPr>
        <w:t>.</w:t>
      </w:r>
    </w:p>
    <w:p w:rsidR="00E35007" w:rsidRDefault="00E35007" w:rsidP="00A57BC7">
      <w:pPr>
        <w:pStyle w:val="Style6"/>
        <w:widowControl/>
        <w:tabs>
          <w:tab w:val="left" w:pos="0"/>
          <w:tab w:val="left" w:pos="851"/>
        </w:tabs>
        <w:spacing w:line="24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7DB8" w:rsidRPr="00A57BC7">
        <w:rPr>
          <w:rFonts w:ascii="Arial" w:hAnsi="Arial" w:cs="Arial"/>
        </w:rPr>
        <w:t xml:space="preserve">. Настоящее постановление вступает в силу с момента опубликования и </w:t>
      </w:r>
    </w:p>
    <w:p w:rsidR="00887DB8" w:rsidRPr="00A57BC7" w:rsidRDefault="00887DB8" w:rsidP="00E35007">
      <w:pPr>
        <w:pStyle w:val="Style6"/>
        <w:widowControl/>
        <w:tabs>
          <w:tab w:val="left" w:pos="0"/>
          <w:tab w:val="left" w:pos="851"/>
        </w:tabs>
        <w:spacing w:line="240" w:lineRule="auto"/>
        <w:ind w:firstLine="0"/>
        <w:rPr>
          <w:rStyle w:val="FontStyle67"/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</w:rPr>
        <w:t>распространяет свое действие на правоотношения, возникшие с</w:t>
      </w:r>
      <w:r w:rsidR="00BA434D" w:rsidRPr="00A57BC7">
        <w:rPr>
          <w:rFonts w:ascii="Arial" w:hAnsi="Arial" w:cs="Arial"/>
        </w:rPr>
        <w:t xml:space="preserve"> 13.11.</w:t>
      </w:r>
      <w:r w:rsidR="00817EDD">
        <w:rPr>
          <w:rFonts w:ascii="Arial" w:hAnsi="Arial" w:cs="Arial"/>
        </w:rPr>
        <w:t>2018</w:t>
      </w:r>
      <w:r w:rsidRPr="00A57BC7">
        <w:rPr>
          <w:rFonts w:ascii="Arial" w:hAnsi="Arial" w:cs="Arial"/>
        </w:rPr>
        <w:t>.</w:t>
      </w:r>
    </w:p>
    <w:p w:rsidR="00887DB8" w:rsidRPr="006D19B6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i/>
          <w:szCs w:val="24"/>
        </w:rPr>
      </w:pPr>
    </w:p>
    <w:p w:rsidR="00887DB8" w:rsidRPr="00A57BC7" w:rsidRDefault="00887DB8" w:rsidP="00A57BC7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BA434D" w:rsidRPr="00A57BC7" w:rsidRDefault="00887DB8" w:rsidP="00A57BC7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Глава поселения </w:t>
      </w:r>
    </w:p>
    <w:p w:rsidR="00887DB8" w:rsidRDefault="00887DB8" w:rsidP="00E35007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(Глава Администрации</w:t>
      </w:r>
      <w:r w:rsidR="00817EDD">
        <w:rPr>
          <w:rFonts w:ascii="Arial" w:hAnsi="Arial" w:cs="Arial"/>
          <w:sz w:val="24"/>
          <w:szCs w:val="24"/>
        </w:rPr>
        <w:t>)</w:t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</w:r>
      <w:r w:rsidR="00E35007">
        <w:rPr>
          <w:rFonts w:ascii="Arial" w:hAnsi="Arial" w:cs="Arial"/>
          <w:sz w:val="24"/>
          <w:szCs w:val="24"/>
        </w:rPr>
        <w:tab/>
        <w:t>А.С. Юрков</w:t>
      </w:r>
    </w:p>
    <w:p w:rsidR="00E35007" w:rsidRPr="00A57BC7" w:rsidRDefault="00E35007" w:rsidP="00E35007">
      <w:pPr>
        <w:spacing w:after="0" w:line="240" w:lineRule="auto"/>
        <w:ind w:left="357"/>
        <w:rPr>
          <w:rFonts w:ascii="Arial" w:hAnsi="Arial" w:cs="Arial"/>
          <w:sz w:val="24"/>
          <w:szCs w:val="24"/>
        </w:rPr>
        <w:sectPr w:rsidR="00E35007" w:rsidRPr="00A57BC7">
          <w:footerReference w:type="default" r:id="rId8"/>
          <w:pgSz w:w="11906" w:h="16838"/>
          <w:pgMar w:top="539" w:right="850" w:bottom="1134" w:left="1701" w:header="720" w:footer="708" w:gutter="0"/>
          <w:cols w:space="720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87DB8" w:rsidRPr="00A57BC7" w:rsidRDefault="00887DB8" w:rsidP="00A57BC7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lastRenderedPageBreak/>
        <w:tab/>
      </w:r>
      <w:r w:rsidRPr="00A57BC7">
        <w:rPr>
          <w:rFonts w:ascii="Arial" w:hAnsi="Arial" w:cs="Arial"/>
          <w:sz w:val="24"/>
          <w:szCs w:val="24"/>
        </w:rPr>
        <w:tab/>
      </w:r>
      <w:r w:rsidRPr="00A57BC7">
        <w:rPr>
          <w:rFonts w:ascii="Arial" w:hAnsi="Arial" w:cs="Arial"/>
          <w:sz w:val="24"/>
          <w:szCs w:val="24"/>
        </w:rPr>
        <w:tab/>
        <w:t xml:space="preserve">                                                                Приложение к постановлению</w:t>
      </w:r>
    </w:p>
    <w:p w:rsidR="00887DB8" w:rsidRPr="00A57BC7" w:rsidRDefault="00887DB8" w:rsidP="00A57BC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 Администрации </w:t>
      </w:r>
      <w:r w:rsidR="00E35007">
        <w:rPr>
          <w:rFonts w:ascii="Arial" w:hAnsi="Arial" w:cs="Arial"/>
          <w:sz w:val="24"/>
          <w:szCs w:val="24"/>
        </w:rPr>
        <w:t>Мирненского</w:t>
      </w:r>
    </w:p>
    <w:p w:rsidR="00887DB8" w:rsidRPr="00A57BC7" w:rsidRDefault="00887DB8" w:rsidP="00A57BC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сельского поселения</w:t>
      </w:r>
    </w:p>
    <w:p w:rsidR="00887DB8" w:rsidRPr="00A57BC7" w:rsidRDefault="00887DB8" w:rsidP="00A5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от </w:t>
      </w:r>
      <w:r w:rsidR="00817EDD">
        <w:rPr>
          <w:rFonts w:ascii="Arial" w:hAnsi="Arial" w:cs="Arial"/>
          <w:sz w:val="24"/>
          <w:szCs w:val="24"/>
        </w:rPr>
        <w:t>27.03.2019</w:t>
      </w:r>
      <w:r w:rsidR="00BA434D" w:rsidRPr="00A57BC7">
        <w:rPr>
          <w:rFonts w:ascii="Arial" w:hAnsi="Arial" w:cs="Arial"/>
          <w:sz w:val="24"/>
          <w:szCs w:val="24"/>
        </w:rPr>
        <w:t xml:space="preserve"> </w:t>
      </w:r>
      <w:r w:rsidRPr="00A57BC7">
        <w:rPr>
          <w:rFonts w:ascii="Arial" w:hAnsi="Arial" w:cs="Arial"/>
          <w:sz w:val="24"/>
          <w:szCs w:val="24"/>
        </w:rPr>
        <w:t>№</w:t>
      </w:r>
      <w:r w:rsidR="00BA434D" w:rsidRPr="00A57BC7">
        <w:rPr>
          <w:rFonts w:ascii="Arial" w:hAnsi="Arial" w:cs="Arial"/>
          <w:sz w:val="24"/>
          <w:szCs w:val="24"/>
        </w:rPr>
        <w:t xml:space="preserve"> </w:t>
      </w:r>
      <w:r w:rsidR="00817EDD">
        <w:rPr>
          <w:rFonts w:ascii="Arial" w:hAnsi="Arial" w:cs="Arial"/>
          <w:sz w:val="24"/>
          <w:szCs w:val="24"/>
        </w:rPr>
        <w:t>117</w:t>
      </w:r>
    </w:p>
    <w:p w:rsidR="00887DB8" w:rsidRPr="00A57BC7" w:rsidRDefault="00887DB8" w:rsidP="00A57BC7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</w:p>
    <w:p w:rsidR="00887DB8" w:rsidRPr="00A57BC7" w:rsidRDefault="00887DB8" w:rsidP="00A57BC7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Arial" w:eastAsia="PMingLiU" w:hAnsi="Arial" w:cs="Arial"/>
          <w:bCs/>
          <w:sz w:val="24"/>
          <w:szCs w:val="24"/>
        </w:rPr>
      </w:pPr>
    </w:p>
    <w:p w:rsidR="00AD5A97" w:rsidRPr="00A57BC7" w:rsidRDefault="00AD5A97" w:rsidP="00A57BC7">
      <w:pPr>
        <w:pStyle w:val="1"/>
        <w:numPr>
          <w:ilvl w:val="0"/>
          <w:numId w:val="2"/>
        </w:numPr>
        <w:tabs>
          <w:tab w:val="left" w:pos="0"/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57BC7">
        <w:rPr>
          <w:rFonts w:ascii="Arial" w:hAnsi="Arial" w:cs="Arial"/>
          <w:sz w:val="24"/>
          <w:szCs w:val="24"/>
        </w:rPr>
        <w:t xml:space="preserve">Дополнить часть 5 Административного регламента 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</w:t>
      </w:r>
      <w:r w:rsidR="00E35007">
        <w:rPr>
          <w:rFonts w:ascii="Arial" w:hAnsi="Arial" w:cs="Arial"/>
          <w:snapToGrid w:val="0"/>
          <w:sz w:val="24"/>
          <w:szCs w:val="24"/>
          <w:lang w:eastAsia="ru-RU"/>
        </w:rPr>
        <w:t>Мирненское с</w:t>
      </w: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>ельское поселение» пунктами 9-11 следующего содержания:</w:t>
      </w: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napToGrid w:val="0"/>
          <w:sz w:val="24"/>
          <w:szCs w:val="24"/>
          <w:lang w:eastAsia="ru-RU"/>
        </w:rPr>
        <w:t xml:space="preserve">9) </w:t>
      </w:r>
      <w:r w:rsidRPr="00A57BC7">
        <w:rPr>
          <w:rFonts w:ascii="Arial" w:hAnsi="Arial" w:cs="Arial"/>
          <w:sz w:val="24"/>
          <w:szCs w:val="24"/>
        </w:rPr>
        <w:t>объявлять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</w:t>
      </w: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10)  предлагать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</w:t>
      </w: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11)  уведомлять о внесении предостережений о недопустимости нарушения обязательных требований, требований, установленных муниципальными правовыми актами юридическому лицу, индивидуальному предпринимателю в установленный в таком предостережении срок орган муниципального контроля.</w:t>
      </w:r>
    </w:p>
    <w:p w:rsidR="00A56CAF" w:rsidRPr="00A57BC7" w:rsidRDefault="00A56CAF" w:rsidP="00A57BC7">
      <w:pPr>
        <w:pStyle w:val="ConsPlusNormal"/>
        <w:tabs>
          <w:tab w:val="left" w:pos="567"/>
        </w:tabs>
        <w:ind w:firstLine="567"/>
        <w:jc w:val="center"/>
        <w:outlineLvl w:val="1"/>
        <w:rPr>
          <w:b/>
          <w:sz w:val="24"/>
          <w:szCs w:val="24"/>
        </w:rPr>
      </w:pPr>
    </w:p>
    <w:p w:rsidR="00A56CAF" w:rsidRPr="00A57BC7" w:rsidRDefault="00A56CAF" w:rsidP="00A57BC7">
      <w:pPr>
        <w:pStyle w:val="ConsPlusNormal"/>
        <w:tabs>
          <w:tab w:val="left" w:pos="567"/>
        </w:tabs>
        <w:ind w:firstLine="567"/>
        <w:jc w:val="both"/>
        <w:outlineLvl w:val="1"/>
        <w:rPr>
          <w:snapToGrid w:val="0"/>
          <w:sz w:val="24"/>
          <w:szCs w:val="24"/>
          <w:lang w:eastAsia="ru-RU"/>
        </w:rPr>
      </w:pPr>
      <w:r w:rsidRPr="00A57BC7">
        <w:rPr>
          <w:sz w:val="24"/>
          <w:szCs w:val="24"/>
        </w:rPr>
        <w:t xml:space="preserve">2. Внести в Административный регламент </w:t>
      </w:r>
      <w:r w:rsidRPr="00A57BC7">
        <w:rPr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</w:t>
      </w:r>
      <w:r w:rsidR="00E35007">
        <w:rPr>
          <w:snapToGrid w:val="0"/>
          <w:sz w:val="24"/>
          <w:szCs w:val="24"/>
          <w:lang w:eastAsia="ru-RU"/>
        </w:rPr>
        <w:t xml:space="preserve">Мирненское </w:t>
      </w:r>
      <w:r w:rsidRPr="00A57BC7">
        <w:rPr>
          <w:snapToGrid w:val="0"/>
          <w:sz w:val="24"/>
          <w:szCs w:val="24"/>
          <w:lang w:eastAsia="ru-RU"/>
        </w:rPr>
        <w:t>сельское поселение» Раздел 4.1: ПРОФИЛАКТИКА НАРУШЕНИЯ ОБЯЗАТЕЛЬНЫХ ТРЕБОВАНИЙ, ТРЕБОВАНИЙ, УСТАНОВЛЕННЫХ МУНИЦИПАЛЬНЫМИ ПРАВОВЫМИ АКТАМИ следующего содержания: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65.</w:t>
      </w:r>
      <w:r w:rsidR="00AD5A97" w:rsidRPr="00A57BC7">
        <w:rPr>
          <w:rFonts w:ascii="Arial" w:hAnsi="Arial" w:cs="Arial"/>
          <w:sz w:val="24"/>
          <w:szCs w:val="24"/>
        </w:rPr>
        <w:t>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</w:t>
      </w:r>
      <w:r w:rsidRPr="00A57BC7">
        <w:rPr>
          <w:rFonts w:ascii="Arial" w:hAnsi="Arial" w:cs="Arial"/>
          <w:sz w:val="24"/>
          <w:szCs w:val="24"/>
        </w:rPr>
        <w:t>аммами профилактики нарушений.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66. </w:t>
      </w:r>
      <w:r w:rsidR="00AD5A97" w:rsidRPr="00A57BC7">
        <w:rPr>
          <w:rFonts w:ascii="Arial" w:hAnsi="Arial" w:cs="Arial"/>
          <w:sz w:val="24"/>
          <w:szCs w:val="24"/>
        </w:rPr>
        <w:t xml:space="preserve"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</w:t>
      </w:r>
      <w:r w:rsidR="00AD5A97" w:rsidRPr="00A57BC7">
        <w:rPr>
          <w:rFonts w:ascii="Arial" w:hAnsi="Arial" w:cs="Arial"/>
          <w:sz w:val="24"/>
          <w:szCs w:val="24"/>
        </w:rPr>
        <w:lastRenderedPageBreak/>
        <w:t>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контроля.";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67. </w:t>
      </w:r>
      <w:r w:rsidR="00AD5A97" w:rsidRPr="00A57BC7">
        <w:rPr>
          <w:rFonts w:ascii="Arial" w:hAnsi="Arial" w:cs="Arial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</w:t>
      </w:r>
      <w:r w:rsidRPr="00A57BC7">
        <w:rPr>
          <w:rFonts w:ascii="Arial" w:hAnsi="Arial" w:cs="Arial"/>
          <w:sz w:val="24"/>
          <w:szCs w:val="24"/>
        </w:rPr>
        <w:t>ниципальными правовыми актами.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68. Н</w:t>
      </w:r>
      <w:r w:rsidR="00AD5A97" w:rsidRPr="00A57BC7">
        <w:rPr>
          <w:rFonts w:ascii="Arial" w:hAnsi="Arial" w:cs="Arial"/>
          <w:sz w:val="24"/>
          <w:szCs w:val="24"/>
        </w:rPr>
        <w:t>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</w:t>
      </w:r>
      <w:r w:rsidRPr="00A57BC7">
        <w:rPr>
          <w:rFonts w:ascii="Arial" w:hAnsi="Arial" w:cs="Arial"/>
          <w:sz w:val="24"/>
          <w:szCs w:val="24"/>
        </w:rPr>
        <w:t>и актами Российской Федерации.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69. </w:t>
      </w:r>
      <w:r w:rsidR="00AD5A97" w:rsidRPr="00A57BC7">
        <w:rPr>
          <w:rFonts w:ascii="Arial" w:hAnsi="Arial" w:cs="Arial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настоящего Федерального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</w:t>
      </w:r>
      <w:r w:rsidRPr="00A57BC7">
        <w:rPr>
          <w:rFonts w:ascii="Arial" w:hAnsi="Arial" w:cs="Arial"/>
          <w:sz w:val="24"/>
          <w:szCs w:val="24"/>
        </w:rPr>
        <w:t>ниципальными правовыми актами.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70. </w:t>
      </w:r>
      <w:r w:rsidR="00AD5A97" w:rsidRPr="00A57BC7">
        <w:rPr>
          <w:rFonts w:ascii="Arial" w:hAnsi="Arial" w:cs="Arial"/>
          <w:sz w:val="24"/>
          <w:szCs w:val="24"/>
        </w:rPr>
        <w:t xml:space="preserve">Проверочные листы (списки контрольных вопросов) разрабатываются и утверждаются органом муниципального контроля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проверки. В соответствии с положением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</w:t>
      </w:r>
      <w:r w:rsidR="00AD5A97" w:rsidRPr="00A57BC7">
        <w:rPr>
          <w:rFonts w:ascii="Arial" w:hAnsi="Arial" w:cs="Arial"/>
          <w:sz w:val="24"/>
          <w:szCs w:val="24"/>
        </w:rPr>
        <w:lastRenderedPageBreak/>
        <w:t>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угрозы чрезвычайных ситуаций природ</w:t>
      </w:r>
      <w:r w:rsidRPr="00A57BC7">
        <w:rPr>
          <w:rFonts w:ascii="Arial" w:hAnsi="Arial" w:cs="Arial"/>
          <w:sz w:val="24"/>
          <w:szCs w:val="24"/>
        </w:rPr>
        <w:t>ного и техногенного характера.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>71. В</w:t>
      </w:r>
      <w:r w:rsidR="00AD5A97" w:rsidRPr="00A57BC7">
        <w:rPr>
          <w:rFonts w:ascii="Arial" w:hAnsi="Arial" w:cs="Arial"/>
          <w:sz w:val="24"/>
          <w:szCs w:val="24"/>
        </w:rPr>
        <w:t xml:space="preserve">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 о </w:t>
      </w:r>
      <w:r w:rsidR="006D19B6">
        <w:rPr>
          <w:rFonts w:ascii="Arial" w:hAnsi="Arial" w:cs="Arial"/>
          <w:sz w:val="24"/>
          <w:szCs w:val="24"/>
        </w:rPr>
        <w:t>муниципальном контроле</w:t>
      </w:r>
      <w:r w:rsidRPr="00A57BC7">
        <w:rPr>
          <w:rFonts w:ascii="Arial" w:hAnsi="Arial" w:cs="Arial"/>
          <w:sz w:val="24"/>
          <w:szCs w:val="24"/>
        </w:rPr>
        <w:t>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72. </w:t>
      </w:r>
      <w:r w:rsidR="00AD5A97" w:rsidRPr="00A57BC7">
        <w:rPr>
          <w:rFonts w:ascii="Arial" w:hAnsi="Arial" w:cs="Arial"/>
          <w:sz w:val="24"/>
          <w:szCs w:val="24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уполномоченными должностными лицами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</w:t>
      </w:r>
      <w:r w:rsidRPr="00A57BC7">
        <w:rPr>
          <w:rFonts w:ascii="Arial" w:hAnsi="Arial" w:cs="Arial"/>
          <w:sz w:val="24"/>
          <w:szCs w:val="24"/>
        </w:rPr>
        <w:t>нтов не является обязательным.</w:t>
      </w:r>
    </w:p>
    <w:p w:rsidR="00AD5A97" w:rsidRPr="00A57BC7" w:rsidRDefault="00A56CAF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7BC7">
        <w:rPr>
          <w:rFonts w:ascii="Arial" w:hAnsi="Arial" w:cs="Arial"/>
          <w:sz w:val="24"/>
          <w:szCs w:val="24"/>
        </w:rPr>
        <w:t xml:space="preserve">73. </w:t>
      </w:r>
      <w:r w:rsidR="00AD5A97" w:rsidRPr="00A57BC7">
        <w:rPr>
          <w:rFonts w:ascii="Arial" w:hAnsi="Arial" w:cs="Arial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 По результатам предварительной проверки меры по привлечению юридического лица, индивидуального предпринимателя к о</w:t>
      </w:r>
      <w:r w:rsidRPr="00A57BC7">
        <w:rPr>
          <w:rFonts w:ascii="Arial" w:hAnsi="Arial" w:cs="Arial"/>
          <w:sz w:val="24"/>
          <w:szCs w:val="24"/>
        </w:rPr>
        <w:t>тветственности не принимаются.</w:t>
      </w: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D756DD" w:rsidRPr="00A57BC7" w:rsidRDefault="00D756DD" w:rsidP="00A57BC7">
      <w:pPr>
        <w:pStyle w:val="ConsPlusNormal"/>
        <w:tabs>
          <w:tab w:val="left" w:pos="567"/>
        </w:tabs>
        <w:ind w:firstLine="567"/>
        <w:jc w:val="both"/>
        <w:outlineLvl w:val="1"/>
        <w:rPr>
          <w:sz w:val="24"/>
          <w:szCs w:val="24"/>
        </w:rPr>
      </w:pPr>
      <w:r w:rsidRPr="00A57BC7">
        <w:rPr>
          <w:sz w:val="24"/>
          <w:szCs w:val="24"/>
        </w:rPr>
        <w:t xml:space="preserve">Пункты 65-68 Раздела 5 Административного регламента </w:t>
      </w:r>
      <w:r w:rsidRPr="00A57BC7">
        <w:rPr>
          <w:snapToGrid w:val="0"/>
          <w:sz w:val="24"/>
          <w:szCs w:val="24"/>
          <w:lang w:eastAsia="ru-RU"/>
        </w:rPr>
        <w:t xml:space="preserve">исполнения муниципальной функции по осуществлению муниципального земельного контроля </w:t>
      </w:r>
      <w:r w:rsidRPr="00A57BC7">
        <w:rPr>
          <w:snapToGrid w:val="0"/>
          <w:sz w:val="24"/>
          <w:szCs w:val="24"/>
          <w:lang w:eastAsia="ru-RU"/>
        </w:rPr>
        <w:lastRenderedPageBreak/>
        <w:t>на территории муниципального образования «</w:t>
      </w:r>
      <w:r w:rsidR="00E35007">
        <w:rPr>
          <w:snapToGrid w:val="0"/>
          <w:sz w:val="24"/>
          <w:szCs w:val="24"/>
          <w:lang w:eastAsia="ru-RU"/>
        </w:rPr>
        <w:t>Мирненское</w:t>
      </w:r>
      <w:r w:rsidRPr="00A57BC7">
        <w:rPr>
          <w:snapToGrid w:val="0"/>
          <w:sz w:val="24"/>
          <w:szCs w:val="24"/>
          <w:lang w:eastAsia="ru-RU"/>
        </w:rPr>
        <w:t xml:space="preserve"> сельское поселение»</w:t>
      </w:r>
      <w:r w:rsidRPr="00A57BC7">
        <w:rPr>
          <w:b/>
          <w:sz w:val="24"/>
          <w:szCs w:val="24"/>
        </w:rPr>
        <w:t xml:space="preserve"> </w:t>
      </w:r>
      <w:r w:rsidRPr="00A57BC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 УПОЛНОМОЧЕННОГО ОРГАНА считать пунктами 74-78.</w:t>
      </w: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AD5A97" w:rsidRPr="00A57BC7" w:rsidRDefault="00AD5A97" w:rsidP="00A57BC7">
      <w:pPr>
        <w:pStyle w:val="ConsPlusNormal"/>
        <w:ind w:firstLine="854"/>
        <w:jc w:val="both"/>
        <w:rPr>
          <w:sz w:val="24"/>
          <w:szCs w:val="24"/>
        </w:rPr>
      </w:pP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D5A97" w:rsidRPr="00A57BC7" w:rsidRDefault="00AD5A97" w:rsidP="00A57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56DD" w:rsidRPr="00A57BC7" w:rsidRDefault="00D756DD" w:rsidP="00A57BC7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887DB8" w:rsidRPr="00A57BC7" w:rsidRDefault="00887DB8" w:rsidP="00A57BC7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D756DD" w:rsidRPr="00A57BC7" w:rsidRDefault="00D756DD" w:rsidP="00A57BC7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87DB8" w:rsidRPr="00A57BC7" w:rsidRDefault="00887DB8" w:rsidP="00A57BC7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C5012" w:rsidRPr="00A57BC7" w:rsidRDefault="000C5012" w:rsidP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BC7" w:rsidRPr="00A57BC7" w:rsidRDefault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BC7" w:rsidRPr="00A57BC7" w:rsidRDefault="00A57B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7BC7" w:rsidRPr="00A57BC7" w:rsidSect="000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92F" w:rsidRDefault="00C5392F" w:rsidP="006D19B6">
      <w:pPr>
        <w:spacing w:after="0" w:line="240" w:lineRule="auto"/>
      </w:pPr>
      <w:r>
        <w:separator/>
      </w:r>
    </w:p>
  </w:endnote>
  <w:endnote w:type="continuationSeparator" w:id="1">
    <w:p w:rsidR="00C5392F" w:rsidRDefault="00C5392F" w:rsidP="006D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6802"/>
      <w:docPartObj>
        <w:docPartGallery w:val="Page Numbers (Bottom of Page)"/>
        <w:docPartUnique/>
      </w:docPartObj>
    </w:sdtPr>
    <w:sdtContent>
      <w:p w:rsidR="006D19B6" w:rsidRDefault="00FA4F19">
        <w:pPr>
          <w:pStyle w:val="a9"/>
          <w:jc w:val="center"/>
        </w:pPr>
        <w:fldSimple w:instr=" PAGE   \* MERGEFORMAT ">
          <w:r w:rsidR="00817EDD">
            <w:rPr>
              <w:noProof/>
            </w:rPr>
            <w:t>5</w:t>
          </w:r>
        </w:fldSimple>
      </w:p>
    </w:sdtContent>
  </w:sdt>
  <w:p w:rsidR="006D19B6" w:rsidRDefault="006D19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92F" w:rsidRDefault="00C5392F" w:rsidP="006D19B6">
      <w:pPr>
        <w:spacing w:after="0" w:line="240" w:lineRule="auto"/>
      </w:pPr>
      <w:r>
        <w:separator/>
      </w:r>
    </w:p>
  </w:footnote>
  <w:footnote w:type="continuationSeparator" w:id="1">
    <w:p w:rsidR="00C5392F" w:rsidRDefault="00C5392F" w:rsidP="006D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color w:val="00000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B8"/>
    <w:rsid w:val="000C5012"/>
    <w:rsid w:val="00145A0D"/>
    <w:rsid w:val="00150916"/>
    <w:rsid w:val="002166C9"/>
    <w:rsid w:val="00244CB3"/>
    <w:rsid w:val="0028094E"/>
    <w:rsid w:val="005E2F1E"/>
    <w:rsid w:val="00650289"/>
    <w:rsid w:val="006D19B6"/>
    <w:rsid w:val="007717B2"/>
    <w:rsid w:val="00817EDD"/>
    <w:rsid w:val="00876FCE"/>
    <w:rsid w:val="00887DB8"/>
    <w:rsid w:val="0095582B"/>
    <w:rsid w:val="00A0177D"/>
    <w:rsid w:val="00A265F3"/>
    <w:rsid w:val="00A56CAF"/>
    <w:rsid w:val="00A57BC7"/>
    <w:rsid w:val="00AD5A97"/>
    <w:rsid w:val="00B448A7"/>
    <w:rsid w:val="00BA434D"/>
    <w:rsid w:val="00C5392F"/>
    <w:rsid w:val="00CE59BB"/>
    <w:rsid w:val="00D756DD"/>
    <w:rsid w:val="00E35007"/>
    <w:rsid w:val="00FA4F19"/>
    <w:rsid w:val="00FC18EB"/>
    <w:rsid w:val="00FC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B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DB8"/>
    <w:pPr>
      <w:ind w:left="720"/>
      <w:contextualSpacing/>
    </w:pPr>
  </w:style>
  <w:style w:type="paragraph" w:customStyle="1" w:styleId="1">
    <w:name w:val="Абзац списка1"/>
    <w:basedOn w:val="a"/>
    <w:rsid w:val="00887DB8"/>
    <w:pPr>
      <w:ind w:left="720"/>
    </w:pPr>
  </w:style>
  <w:style w:type="paragraph" w:customStyle="1" w:styleId="a4">
    <w:name w:val="МУ Обычный стиль"/>
    <w:basedOn w:val="a"/>
    <w:rsid w:val="00887DB8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87D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887DB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887DB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887DB8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887DB8"/>
    <w:pPr>
      <w:ind w:left="720"/>
    </w:pPr>
  </w:style>
  <w:style w:type="character" w:customStyle="1" w:styleId="FontStyle67">
    <w:name w:val="Font Style67"/>
    <w:rsid w:val="00887DB8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7717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D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19B6"/>
    <w:rPr>
      <w:rFonts w:ascii="Calibri" w:eastAsia="Times New Roman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6D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19B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rniy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2019-03-27T03:04:00Z</cp:lastPrinted>
  <dcterms:created xsi:type="dcterms:W3CDTF">2018-12-29T06:08:00Z</dcterms:created>
  <dcterms:modified xsi:type="dcterms:W3CDTF">2019-03-27T03:06:00Z</dcterms:modified>
</cp:coreProperties>
</file>