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FE" w:rsidRPr="00C4120E" w:rsidRDefault="00D839FE">
      <w:pPr>
        <w:spacing w:after="0" w:line="240" w:lineRule="auto"/>
        <w:jc w:val="center"/>
        <w:rPr>
          <w:rFonts w:ascii="Times New Roman" w:hAnsi="Times New Roman"/>
          <w:b/>
        </w:rPr>
      </w:pPr>
      <w:r w:rsidRPr="00C4120E">
        <w:rPr>
          <w:rFonts w:ascii="Times New Roman" w:hAnsi="Times New Roman"/>
          <w:b/>
        </w:rPr>
        <w:t>МУНИЦИПАЛЬНОЕ ОБРАЗОВАНИЕ «МИРНЕНСКОЕ СЕЛЬСКОЕ ПОСЕЛЕНИЕ»</w:t>
      </w:r>
    </w:p>
    <w:p w:rsidR="00D839FE" w:rsidRPr="00C4120E" w:rsidRDefault="00D839FE">
      <w:pPr>
        <w:spacing w:after="0" w:line="240" w:lineRule="auto"/>
        <w:jc w:val="center"/>
        <w:rPr>
          <w:rFonts w:ascii="Times New Roman" w:hAnsi="Times New Roman"/>
          <w:b/>
        </w:rPr>
      </w:pPr>
      <w:r w:rsidRPr="00C4120E">
        <w:rPr>
          <w:rFonts w:ascii="Times New Roman" w:hAnsi="Times New Roman"/>
          <w:b/>
        </w:rPr>
        <w:t>АДМИНИСТРАЦИЯ МИРНЕНСКОГО СЕЛЬСКОГО ПОСЕЛЕНИЯ</w:t>
      </w:r>
    </w:p>
    <w:p w:rsidR="00D839FE" w:rsidRPr="00C4120E" w:rsidRDefault="00D839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839FE" w:rsidRPr="00C4120E" w:rsidRDefault="00D839FE">
      <w:pPr>
        <w:keepNext/>
        <w:spacing w:before="240" w:after="60" w:line="240" w:lineRule="auto"/>
        <w:jc w:val="center"/>
        <w:rPr>
          <w:rFonts w:ascii="Times New Roman" w:hAnsi="Times New Roman"/>
          <w:b/>
        </w:rPr>
      </w:pPr>
      <w:r w:rsidRPr="00C4120E">
        <w:rPr>
          <w:rFonts w:ascii="Times New Roman" w:hAnsi="Times New Roman"/>
          <w:b/>
        </w:rPr>
        <w:t>ПОСТАНОВЛЕНИЕ</w:t>
      </w:r>
    </w:p>
    <w:p w:rsidR="00D839FE" w:rsidRDefault="00D839FE">
      <w:pPr>
        <w:tabs>
          <w:tab w:val="right" w:pos="9072"/>
        </w:tabs>
        <w:spacing w:before="240" w:after="24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«16» июня 2015 года</w:t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 № 163</w:t>
      </w:r>
    </w:p>
    <w:p w:rsidR="00D839FE" w:rsidRDefault="00D839F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 Мирный</w:t>
      </w:r>
    </w:p>
    <w:p w:rsidR="00D839FE" w:rsidRDefault="00D839F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Порядке формирования, утверждения</w:t>
      </w: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ведения планов-графиков закупок</w:t>
      </w:r>
    </w:p>
    <w:p w:rsidR="00D839FE" w:rsidRDefault="00D839F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для обеспечения муниципальных нужд</w:t>
      </w:r>
      <w:r>
        <w:rPr>
          <w:rFonts w:ascii="Times New Roman" w:hAnsi="Times New Roman"/>
          <w:sz w:val="24"/>
        </w:rPr>
        <w:br/>
        <w:t>Мирненского сельского поселения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 целях реализации положений Федерального закона от 05.04.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</w:rPr>
          <w:t>2013 г</w:t>
        </w:r>
      </w:smartTag>
      <w:r>
        <w:rPr>
          <w:rFonts w:ascii="Times New Roman" w:hAnsi="Times New Roman"/>
          <w:sz w:val="24"/>
        </w:rPr>
        <w:t xml:space="preserve">. № 44-ФЗ "О контрактной системе в сфере закупок товаров, работ, услуг для обеспечения государственных и муниципальных нужд", в соответствии с постановлением Правительства Российской Федерации от 21 ноября 2013 года №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Уставом Мирненского сельского поселения, а также требованиям к форме планов-графиков закупок товаров, работ, услуг", 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ПОСТАНОВЛЯЮ:</w:t>
      </w:r>
    </w:p>
    <w:p w:rsidR="00D839FE" w:rsidRDefault="00D839FE" w:rsidP="008F7F7D">
      <w:pPr>
        <w:spacing w:after="2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  </w:t>
      </w:r>
      <w:r>
        <w:rPr>
          <w:rFonts w:ascii="Times New Roman" w:hAnsi="Times New Roman"/>
          <w:sz w:val="24"/>
        </w:rPr>
        <w:tab/>
        <w:t>1. Утвердить Порядок формирования, утверждения и ведения планов-графиков закупок товаров, работ, услуг для обеспечения муниципальных нужд Мирненского сельского поселения (приложение № 1).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sz w:val="24"/>
        </w:rPr>
        <w:tab/>
        <w:t>2. Утвердить форму плана-графика закупок товаров, работ, услуг для обеспечения муниципальных нужд Мирненского сельского поселения (приложение № 2).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sz w:val="24"/>
        </w:rPr>
        <w:tab/>
        <w:t>3. Настоящее постановление разместить на официальном сайте Администрации Мирненского сельского поселения.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sz w:val="24"/>
        </w:rPr>
        <w:tab/>
        <w:t>4. Настоящее постановление вступает в силу с 1 января 2015 года.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sz w:val="24"/>
        </w:rPr>
        <w:tab/>
        <w:t>5. Контроль за выполнением настоящего постановления оставляю за собой.</w:t>
      </w:r>
    </w:p>
    <w:p w:rsidR="00D839FE" w:rsidRDefault="00D839FE" w:rsidP="008F7F7D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поселения (Глава Администрации)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А.В. Журавлев</w:t>
      </w: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Приложение № 1</w:t>
      </w:r>
    </w:p>
    <w:p w:rsidR="00D839FE" w:rsidRDefault="00D839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  <w:r>
        <w:rPr>
          <w:rFonts w:ascii="Times New Roman" w:hAnsi="Times New Roman"/>
          <w:sz w:val="24"/>
        </w:rPr>
        <w:br/>
        <w:t xml:space="preserve"> Мирненского сельского поселения</w:t>
      </w:r>
      <w:r>
        <w:rPr>
          <w:rFonts w:ascii="Times New Roman" w:hAnsi="Times New Roman"/>
          <w:sz w:val="24"/>
        </w:rPr>
        <w:br/>
        <w:t>от 16 июня 2015 № 163</w:t>
      </w:r>
    </w:p>
    <w:p w:rsidR="00D839FE" w:rsidRDefault="00D839F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Порядок </w:t>
      </w:r>
      <w:r>
        <w:rPr>
          <w:rFonts w:ascii="Times New Roman" w:hAnsi="Times New Roman"/>
          <w:sz w:val="24"/>
        </w:rPr>
        <w:br/>
        <w:t>формирования, утверждения и ведения планов-графиков закупок товаров, работ, услуг для обеспечения муниципальных нужд Мирненского сельского поселения (далее – Порядок).</w:t>
      </w:r>
    </w:p>
    <w:p w:rsidR="00D839FE" w:rsidRDefault="00D839F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Порядок разработан в соответствии с положениями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(далее – Закон № 44-ФЗ) и постановлением Правительства Российской Федерации от 21 ноября 2013 года №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услуг".</w:t>
      </w:r>
      <w:r>
        <w:rPr>
          <w:rFonts w:ascii="Times New Roman" w:hAnsi="Times New Roman"/>
          <w:sz w:val="24"/>
        </w:rPr>
        <w:br/>
        <w:t xml:space="preserve">          2. Действие Порядка распространяется на следующих лиц, являющихся заказчиками Мирненского сельского поселения:</w:t>
      </w:r>
      <w:r>
        <w:rPr>
          <w:rFonts w:ascii="Times New Roman" w:hAnsi="Times New Roman"/>
          <w:sz w:val="24"/>
        </w:rPr>
        <w:br/>
        <w:t>2.1. Органы местного самоуправления и муниципальные казенные учреждения сельского поселения (далее – муниципальные заказчики);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Бюджетные учреждения Мирненского сельского поселения (далее – бюджетные учреждения), за исключением закупок, осуществляемых в соответствии с частями 2 и 6 статьи 15 Закона № 44-ФЗ;</w:t>
      </w:r>
      <w:r>
        <w:rPr>
          <w:rFonts w:ascii="Times New Roman" w:hAnsi="Times New Roman"/>
          <w:sz w:val="24"/>
        </w:rPr>
        <w:br/>
        <w:t xml:space="preserve">          3. Планы-графики закупок товаров, работ, услуг для обеспечения муниципальных нужд Мирненского сельского поселения (далее – планы-графики закупок) формируются ежегодно на очередной финансовый год в соответствии с планом закупок товаров, работ, услуг для обеспечения муниципальных нужд Мирненского сельского поселения не позднее 20 декабря текущего года.</w:t>
      </w:r>
    </w:p>
    <w:p w:rsidR="00D839FE" w:rsidRDefault="00D839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Планы-графики закупок формируются лицами, указанными в пункте 2 Порядка, с учетом следующих положений:</w:t>
      </w:r>
      <w:r>
        <w:rPr>
          <w:rFonts w:ascii="Times New Roman" w:hAnsi="Times New Roman"/>
          <w:sz w:val="24"/>
        </w:rPr>
        <w:br/>
        <w:t>4.1. Муниципальные заказчики в сроки, установленные главными распорядителями средств бюджета поселения, но не позднее срока, установленного в пункте 3 Порядка:</w:t>
      </w:r>
      <w:r>
        <w:rPr>
          <w:rFonts w:ascii="Times New Roman" w:hAnsi="Times New Roman"/>
          <w:sz w:val="24"/>
        </w:rPr>
        <w:br/>
        <w:t>а) формируют планы-графики закупок после внесения проекта решения о бюджете поселения на рассмотрение Совета Мирненского сельского поселения;</w:t>
      </w:r>
      <w:r>
        <w:rPr>
          <w:rFonts w:ascii="Times New Roman" w:hAnsi="Times New Roman"/>
          <w:sz w:val="24"/>
        </w:rPr>
        <w:br/>
        <w:t>б) 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закупок;</w:t>
      </w:r>
      <w:r>
        <w:rPr>
          <w:rFonts w:ascii="Times New Roman" w:hAnsi="Times New Roman"/>
          <w:sz w:val="24"/>
        </w:rPr>
        <w:br/>
        <w:t>4.2. Бюджетные учреждения в сроки, установленные органами, осуществляющими функции и полномочия учредителя, но не позднее срока, установленного в пункте 3 Порядка:</w:t>
      </w:r>
      <w:r>
        <w:rPr>
          <w:rFonts w:ascii="Times New Roman" w:hAnsi="Times New Roman"/>
          <w:sz w:val="24"/>
        </w:rPr>
        <w:br/>
        <w:t>а) формируют планы-графики закупок после внесения проекта решения о бюджете поселения на рассмотрение Совета Мирненского сельского поселения;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уточняют при необходимости планы-графики закупок, после их уточнения и утверждения планов финансово-хозяйственной деятельности утверждают сформированные планы-графики закупок;</w:t>
      </w:r>
      <w:r>
        <w:rPr>
          <w:rFonts w:ascii="Times New Roman" w:hAnsi="Times New Roman"/>
          <w:sz w:val="24"/>
        </w:rPr>
        <w:br/>
        <w:t xml:space="preserve">          5. Планы-графики закупок утверждаются в течение 10 рабочих дней:</w:t>
      </w:r>
      <w:r>
        <w:rPr>
          <w:rFonts w:ascii="Times New Roman" w:hAnsi="Times New Roman"/>
          <w:sz w:val="24"/>
        </w:rPr>
        <w:br/>
        <w:t>5.1. Муниципальными заказчиками 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  <w:r>
        <w:rPr>
          <w:rFonts w:ascii="Times New Roman" w:hAnsi="Times New Roman"/>
          <w:sz w:val="24"/>
        </w:rPr>
        <w:br/>
        <w:t>5.2. Бюджетными учреждениями – со дня утверждения планов финансово-хозяйственной деятельности.</w:t>
      </w:r>
      <w:r>
        <w:rPr>
          <w:rFonts w:ascii="Times New Roman" w:hAnsi="Times New Roman"/>
          <w:sz w:val="24"/>
        </w:rPr>
        <w:br/>
        <w:t xml:space="preserve">        6.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статьей 111 Закона № 44-ФЗ.</w:t>
      </w:r>
      <w:r>
        <w:rPr>
          <w:rFonts w:ascii="Times New Roman" w:hAnsi="Times New Roman"/>
          <w:sz w:val="24"/>
        </w:rPr>
        <w:br/>
        <w:t xml:space="preserve">          7. В случае если определение поставщиков (подрядчиков, исполнителей) для лиц, указанных в пункте 2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44-ФЗ,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D839FE" w:rsidRDefault="00D839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№ 44-ФЗ случаях в течение года, на который утвержден план-график закупок.</w:t>
      </w:r>
    </w:p>
    <w:p w:rsidR="00D839FE" w:rsidRDefault="00D839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 учреждения и юридического лица, указанного в пункте 2.3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r>
        <w:rPr>
          <w:rFonts w:ascii="Times New Roman" w:hAnsi="Times New Roman"/>
          <w:sz w:val="24"/>
        </w:rPr>
        <w:br/>
        <w:t xml:space="preserve">            10. Лица, указанные в пункте 2 Порядка, ведут планы-графики закупок в соответствии с положениями Закона № 44-ФЗ и настоящего Порядка. Внесение изменений в планы-графики закупок осуществляются в случаях:</w:t>
      </w:r>
      <w:r>
        <w:rPr>
          <w:rFonts w:ascii="Times New Roman" w:hAnsi="Times New Roman"/>
          <w:sz w:val="24"/>
        </w:rPr>
        <w:br/>
        <w:t>10.1.Изменения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  <w:r>
        <w:rPr>
          <w:rFonts w:ascii="Times New Roman" w:hAnsi="Times New Roman"/>
          <w:sz w:val="24"/>
        </w:rPr>
        <w:br/>
        <w:t>10.2.Изменения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10.3.Отмены заказчиком закупки, предусмотренной планом-графиком закупок;</w:t>
      </w:r>
      <w:r>
        <w:rPr>
          <w:rFonts w:ascii="Times New Roman" w:hAnsi="Times New Roman"/>
          <w:sz w:val="24"/>
        </w:rPr>
        <w:br/>
        <w:t>10.4.Образовавшейся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  <w:r>
        <w:rPr>
          <w:rFonts w:ascii="Times New Roman" w:hAnsi="Times New Roman"/>
          <w:sz w:val="24"/>
        </w:rPr>
        <w:br/>
        <w:t>10.5.Выдачи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  <w:r>
        <w:rPr>
          <w:rFonts w:ascii="Times New Roman" w:hAnsi="Times New Roman"/>
          <w:sz w:val="24"/>
        </w:rPr>
        <w:br/>
        <w:t>10.6.Реализации решения, принятого заказчиком по итогам обязательного общественного обсуждения закупки;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10.7.Возникновения обстоятельств, предвидеть которые на дату утверждения плана-графика закупок было невозможно.</w:t>
      </w:r>
      <w:r>
        <w:rPr>
          <w:rFonts w:ascii="Times New Roman" w:hAnsi="Times New Roman"/>
          <w:sz w:val="24"/>
        </w:rPr>
        <w:br/>
        <w:t xml:space="preserve">          11. Внесение изменений в план-график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Порядка, а в случае если в соответствии с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r>
        <w:rPr>
          <w:rFonts w:ascii="Times New Roman" w:hAnsi="Times New Roman"/>
          <w:sz w:val="24"/>
        </w:rPr>
        <w:br/>
        <w:t xml:space="preserve">          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Закона № 44-ФЗ – не позднее чем за один календарный день до даты заключения контракта.</w:t>
      </w:r>
      <w:r>
        <w:rPr>
          <w:rFonts w:ascii="Times New Roman" w:hAnsi="Times New Roman"/>
          <w:sz w:val="24"/>
        </w:rPr>
        <w:br/>
        <w:t xml:space="preserve">            13. План-график закупок представляет собой единый документ, форма которого включает в том числе:</w:t>
      </w:r>
      <w:r>
        <w:rPr>
          <w:rFonts w:ascii="Times New Roman" w:hAnsi="Times New Roman"/>
          <w:sz w:val="24"/>
        </w:rPr>
        <w:br/>
        <w:t>а) полное наименование, местонахождение, телефон и адрес электронной почты муниципального заказчика, действующего от имени муниципального образования, или юридического лица;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идентификационный номер налогоплательщика;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код причины постановки на учет;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код по Общероссийскому классификатору территорий муниципальных образований;</w:t>
      </w:r>
      <w:r>
        <w:rPr>
          <w:rFonts w:ascii="Times New Roman" w:hAnsi="Times New Roman"/>
          <w:sz w:val="24"/>
        </w:rPr>
        <w:br/>
        <w:t>д) таблицу, включающую, в том числе следующую информацию: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идентификационный код закупки, сформированный в соответствии со статьей 23 Закона № 44-ФЗ;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  наименование объекта закупки. В случае если при осуществлении закупки выделяются лоты, в плане-графике закупок объект закупки указывается раздельно по каждому лоту;</w:t>
      </w:r>
      <w:r>
        <w:rPr>
          <w:rFonts w:ascii="Times New Roman" w:hAnsi="Times New Roman"/>
          <w:sz w:val="24"/>
        </w:rPr>
        <w:br/>
        <w:t>-  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статьей 22 Закона № 44-ФЗ. В случае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 объем подлежащих выполнению таких работ (услуг), указывается также цена запасных частей или каждой запасной части к технике, оборудованию, цена единицы работы или услуги;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размер аванса (если предусмотрена выплата аванса);</w:t>
      </w:r>
      <w:r>
        <w:rPr>
          <w:rFonts w:ascii="Times New Roman" w:hAnsi="Times New Roman"/>
          <w:sz w:val="24"/>
        </w:rPr>
        <w:br/>
        <w:t>-  этапы оплаты (суммы планируемых платежей) на текущий финансовый год (если исполнение контракта и его оплата предусмотрены поэтапно). В случае если период осуществления закупки, включаемой в план-график закупок муниципального в соответствии с бюджетным законодательством Российской Федерации либо в план-график закупок бюджетного, автономного учреждения, созданного муниципальным образованием, муниципального унитарного предприятия, превышает срок, на который утверждается план-график закупок, в плане-графике закупок указывается сумма по годам планового периода, а также общая сумма планируемых платежей за пределами планового периода. В случае если предусматривается поэтапное исполнение контракта и его оплата в рамках текущего финансового года, то также указываются суммы планируемых платежей по этапам исполнения контракта в текущем финансовом году;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описание объекта закупки, которое может включать,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контракта, с учетом положений статьи 33 Закона № 44-ФЗ,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– международные непатентованные наименования лекарственных средств или при отсутствии таких наименований химические, группировочные наименования;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</w:t>
      </w:r>
      <w:r>
        <w:rPr>
          <w:rFonts w:ascii="Times New Roman" w:hAnsi="Times New Roman"/>
          <w:sz w:val="24"/>
        </w:rPr>
        <w:br/>
        <w:t>- 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классификатора единиц измерения. В случае если период осуществления закупки, включаемой в план-график закупок муниципального государственного заказчика в соответствии с бюджетным законодательством Российской Федерации либо в план-график закупок бюджетного, автономного учреждения, созданного муниципальным образованием,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планируемый срок (периодичность) поставки товара, выполнения работы, оказания услуги (месяц, год). В случае если контрактом предусмотрено его исполнение поэтапно, то в плане-графике закупок указываются сроки исполнения отдельных этапов (месяц, год). В случае если контрактом предусмотрена периодичная поставка товаров, выполнение работ, оказание услуг, то в соответствующей графе плана-графика закупок указывается периодичность поставки товаров, работ, услуг – ежедневно, еженедельно, два раза в месяц, ежемесячно, ежеквартально, один раз в полгода и др.;</w:t>
      </w:r>
      <w:r>
        <w:rPr>
          <w:rFonts w:ascii="Times New Roman" w:hAnsi="Times New Roman"/>
          <w:sz w:val="24"/>
        </w:rPr>
        <w:br/>
        <w:t>- размер обеспечения заявки и размер обеспечения исполнения контракта;</w:t>
      </w:r>
      <w:r>
        <w:rPr>
          <w:rFonts w:ascii="Times New Roman" w:hAnsi="Times New Roman"/>
          <w:sz w:val="24"/>
        </w:rPr>
        <w:br/>
        <w:t>- 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 если в соответствии с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– планируемая дата заключения контракта в формате месяц, год;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планируемый срок исполнения контракта (месяц, год);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способ определения поставщика (подрядчика, исполнителя);</w:t>
      </w:r>
      <w:r>
        <w:rPr>
          <w:rFonts w:ascii="Times New Roman" w:hAnsi="Times New Roman"/>
          <w:sz w:val="24"/>
        </w:rPr>
        <w:br/>
        <w:t>- предоставляемые участникам закупки преимущества в соответствии с требованиями, установленными статьями 28 и 29 Закона № 44-ФЗ;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Закона № 44-ФЗ (при наличии таких ограничений);</w:t>
      </w:r>
      <w:r>
        <w:rPr>
          <w:rFonts w:ascii="Times New Roman" w:hAnsi="Times New Roman"/>
          <w:sz w:val="24"/>
        </w:rPr>
        <w:br/>
        <w:t>- 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Закона № 44-ФЗ;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дополнительные требования к участникам закупки (при наличии таких требований) и обоснование таких требований;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  <w:r>
        <w:rPr>
          <w:rFonts w:ascii="Times New Roman" w:hAnsi="Times New Roman"/>
          <w:sz w:val="24"/>
        </w:rPr>
        <w:br/>
        <w:t>- информация о банковском сопровождении контракта в случаях, установленных в соответствии со статьей 35 Закона № 44-ФЗ;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наименование уполномоченного органа или уполномоченного учреждения, осуществляющих определение поставщика (подрядчика, исполнителя) (в случае проведения централизованных закупок в соответствии со статьей 26 Закона № 44-ФЗ);</w:t>
      </w:r>
      <w:r>
        <w:rPr>
          <w:rFonts w:ascii="Times New Roman" w:hAnsi="Times New Roman"/>
          <w:sz w:val="24"/>
        </w:rPr>
        <w:br/>
        <w:t>- наименование организатора совместного конкурса или аукциона (в случае проведения совместного конкурса или аукциона);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дата, содержание и обоснование изменений, внесенных в утвержденный план-график закупок (при их наличии);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фамилию, имя, отчество (при наличии) лица, являющегося ответственным исполнителем плана-графика закупок, должность, фамилию, имя, отчество (при наличии) лица, утвердившего план-график закупок и дату утверждения плана-графика закупок;</w:t>
      </w:r>
      <w:r>
        <w:rPr>
          <w:rFonts w:ascii="Times New Roman" w:hAnsi="Times New Roman"/>
          <w:sz w:val="24"/>
        </w:rPr>
        <w:br/>
        <w:t xml:space="preserve">ж)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частью 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статьи 18 Закона № 44-ФЗ, включающие обоснования:</w:t>
      </w:r>
      <w:r>
        <w:rPr>
          <w:rFonts w:ascii="Times New Roman" w:hAnsi="Times New Roman"/>
          <w:sz w:val="24"/>
        </w:rPr>
        <w:br/>
        <w:t>-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Закона № 44-ФЗ;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способа определения поставщика (подрядчика, исполнителя) в соответствии с главой 3 Закона № 44-ФЗ, в том числе дополнительные требования к участникам закупки (при наличии таких требований), установленные в соответствии с частью 2 статьи 31 Закона № 44-ФЗ.</w:t>
      </w:r>
      <w:r>
        <w:rPr>
          <w:rFonts w:ascii="Times New Roman" w:hAnsi="Times New Roman"/>
          <w:sz w:val="24"/>
        </w:rPr>
        <w:br/>
        <w:t xml:space="preserve">          14. В планах-графиках закупок отдельными строками указываются:</w:t>
      </w:r>
      <w:r>
        <w:rPr>
          <w:rFonts w:ascii="Times New Roman" w:hAnsi="Times New Roman"/>
          <w:sz w:val="24"/>
        </w:rPr>
        <w:br/>
        <w:t>а) информация о закупках, которые планируется осуществлять в соответствии с пунктами 4 и 5 части 1 статьи 93 Закона № 44-ФЗ, в размере совокупного годового объема финансового обеспечения по каждому из следующих объектов закупки:</w:t>
      </w:r>
      <w:r>
        <w:rPr>
          <w:rFonts w:ascii="Times New Roman" w:hAnsi="Times New Roman"/>
          <w:sz w:val="24"/>
        </w:rPr>
        <w:br/>
        <w:t>- товары, работы или услуги на сумму, не превышающую 100 тыс. рублей;</w:t>
      </w:r>
      <w:r>
        <w:rPr>
          <w:rFonts w:ascii="Times New Roman" w:hAnsi="Times New Roman"/>
          <w:sz w:val="24"/>
        </w:rPr>
        <w:br/>
        <w:t>-   товары, работы или услуги на сумму, не превышающую 400 тыс. рублей;</w:t>
      </w:r>
      <w:r>
        <w:rPr>
          <w:rFonts w:ascii="Times New Roman" w:hAnsi="Times New Roman"/>
          <w:sz w:val="24"/>
        </w:rPr>
        <w:br/>
        <w:t>б) общая сумма начальных (максимальных) цен контрактов в случае определения поставщика (подрядчика, исполнителя) путем проведения запроса котировок в соответствии со статьей 72 Закона № 44-ФЗ;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общая сумма начальных (максимальных)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 статьей 30 Закона № 44-ФЗ;</w:t>
      </w:r>
      <w:r>
        <w:rPr>
          <w:rFonts w:ascii="Times New Roman" w:hAnsi="Times New Roman"/>
          <w:sz w:val="24"/>
        </w:rPr>
        <w:br/>
        <w:t>г) общий объем финансового обеспечения по каждому коду бюджетной классификации и итоговый объем финансового обеспечения, предусмотренные на осуществление закупок в соответствии с планом-графиком,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на текущий финансовый год и последующие годы (в случае закупок, которые планируется осуществить по истечении планового периода).</w:t>
      </w: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Pr="008F7F7D" w:rsidRDefault="00D839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7F7D">
        <w:rPr>
          <w:rFonts w:ascii="Times New Roman" w:hAnsi="Times New Roman"/>
          <w:sz w:val="24"/>
          <w:szCs w:val="24"/>
        </w:rPr>
        <w:t>Приложение № 2</w:t>
      </w:r>
    </w:p>
    <w:p w:rsidR="00D839FE" w:rsidRPr="008F7F7D" w:rsidRDefault="00D839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7F7D">
        <w:rPr>
          <w:rFonts w:ascii="Times New Roman" w:hAnsi="Times New Roman"/>
          <w:sz w:val="24"/>
          <w:szCs w:val="24"/>
        </w:rPr>
        <w:t>к постановлению администрации</w:t>
      </w:r>
      <w:r w:rsidRPr="008F7F7D">
        <w:rPr>
          <w:rFonts w:ascii="Times New Roman" w:hAnsi="Times New Roman"/>
          <w:sz w:val="24"/>
          <w:szCs w:val="24"/>
        </w:rPr>
        <w:br/>
        <w:t xml:space="preserve"> Мирненского сельского поселения</w:t>
      </w:r>
      <w:r w:rsidRPr="008F7F7D">
        <w:rPr>
          <w:rFonts w:ascii="Times New Roman" w:hAnsi="Times New Roman"/>
          <w:sz w:val="24"/>
          <w:szCs w:val="24"/>
        </w:rPr>
        <w:br/>
        <w:t>от 16 июня 2015 № 163</w:t>
      </w:r>
    </w:p>
    <w:p w:rsidR="00D839FE" w:rsidRPr="008F7F7D" w:rsidRDefault="00D839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39FE" w:rsidRPr="008F7F7D" w:rsidRDefault="00D839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39FE" w:rsidRPr="008F7F7D" w:rsidRDefault="00D839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F7D">
        <w:rPr>
          <w:rFonts w:ascii="Times New Roman" w:hAnsi="Times New Roman"/>
          <w:sz w:val="24"/>
          <w:szCs w:val="24"/>
        </w:rPr>
        <w:t>Форма плана-графика закупок товаров, работ, услуг</w:t>
      </w:r>
    </w:p>
    <w:p w:rsidR="00D839FE" w:rsidRPr="008F7F7D" w:rsidRDefault="00D839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F7D">
        <w:rPr>
          <w:rFonts w:ascii="Times New Roman" w:hAnsi="Times New Roman"/>
          <w:sz w:val="24"/>
          <w:szCs w:val="24"/>
        </w:rPr>
        <w:t>для обеспечения муниципальных нужд Мирненского сельского поселения на 20__ год</w:t>
      </w:r>
    </w:p>
    <w:p w:rsidR="00D839FE" w:rsidRDefault="00D839F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5863"/>
        <w:gridCol w:w="2124"/>
        <w:gridCol w:w="1584"/>
      </w:tblGrid>
      <w:tr w:rsidR="00D839FE" w:rsidRPr="00A86D8E">
        <w:trPr>
          <w:trHeight w:val="1"/>
          <w:jc w:val="center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 w:rsidR="00D839FE" w:rsidRPr="00A86D8E">
        <w:trPr>
          <w:trHeight w:val="1"/>
          <w:jc w:val="center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839FE" w:rsidRPr="00A86D8E">
        <w:trPr>
          <w:trHeight w:val="1"/>
          <w:jc w:val="center"/>
        </w:trPr>
        <w:tc>
          <w:tcPr>
            <w:tcW w:w="9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Наименование муниципального заказчика, бюджетного, автономного учреждения или муниципального унитарного предприятия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</w:rPr>
              <w:t>по ОКИО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839FE" w:rsidRPr="00A86D8E">
        <w:trPr>
          <w:trHeight w:val="1"/>
          <w:jc w:val="center"/>
        </w:trPr>
        <w:tc>
          <w:tcPr>
            <w:tcW w:w="9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</w:rPr>
              <w:t>ИНН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839FE" w:rsidRPr="00A86D8E">
        <w:trPr>
          <w:trHeight w:val="1"/>
          <w:jc w:val="center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Организационно-правовая форма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</w:rPr>
              <w:t>КПП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839FE" w:rsidRPr="00A86D8E">
        <w:trPr>
          <w:trHeight w:val="1"/>
          <w:jc w:val="center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Наименование публично-правового образования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</w:rPr>
              <w:t>по ОКОПФ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839FE" w:rsidRPr="00A86D8E">
        <w:trPr>
          <w:trHeight w:val="1"/>
          <w:jc w:val="center"/>
        </w:trPr>
        <w:tc>
          <w:tcPr>
            <w:tcW w:w="9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Местонахождение (адрес), телефон, адрес электронной почты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</w:rPr>
              <w:t>по ОКТМО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839FE" w:rsidRPr="00A86D8E">
        <w:trPr>
          <w:trHeight w:val="1"/>
          <w:jc w:val="center"/>
        </w:trPr>
        <w:tc>
          <w:tcPr>
            <w:tcW w:w="9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</w:rPr>
              <w:t>изменения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839FE" w:rsidRPr="00A86D8E">
        <w:trPr>
          <w:trHeight w:val="1"/>
          <w:jc w:val="center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Вид документа (базовый (0); измененный (порядковый код изменения)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Default="00D839F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D839FE" w:rsidRDefault="00D839FE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224"/>
        <w:gridCol w:w="351"/>
        <w:gridCol w:w="296"/>
        <w:gridCol w:w="259"/>
        <w:gridCol w:w="321"/>
        <w:gridCol w:w="293"/>
        <w:gridCol w:w="295"/>
        <w:gridCol w:w="255"/>
        <w:gridCol w:w="249"/>
        <w:gridCol w:w="294"/>
        <w:gridCol w:w="246"/>
        <w:gridCol w:w="315"/>
        <w:gridCol w:w="234"/>
        <w:gridCol w:w="293"/>
        <w:gridCol w:w="255"/>
        <w:gridCol w:w="251"/>
        <w:gridCol w:w="294"/>
        <w:gridCol w:w="397"/>
        <w:gridCol w:w="238"/>
        <w:gridCol w:w="280"/>
        <w:gridCol w:w="317"/>
        <w:gridCol w:w="296"/>
        <w:gridCol w:w="305"/>
        <w:gridCol w:w="334"/>
        <w:gridCol w:w="368"/>
        <w:gridCol w:w="319"/>
        <w:gridCol w:w="318"/>
        <w:gridCol w:w="318"/>
        <w:gridCol w:w="321"/>
        <w:gridCol w:w="289"/>
        <w:gridCol w:w="338"/>
        <w:gridCol w:w="300"/>
      </w:tblGrid>
      <w:tr w:rsidR="00D839FE" w:rsidRPr="00A86D8E">
        <w:trPr>
          <w:trHeight w:val="1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N</w:t>
            </w:r>
          </w:p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п/п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Идентификационный</w:t>
            </w:r>
          </w:p>
          <w:p w:rsidR="00D839FE" w:rsidRDefault="00D83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</w:t>
            </w:r>
          </w:p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закупки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Объект закупки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руб.)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Размер аванса &lt;*&gt; (процентов)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Планируемые платежи</w:t>
            </w:r>
          </w:p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(тыс. руб.)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Единица измерения</w:t>
            </w:r>
          </w:p>
        </w:tc>
        <w:tc>
          <w:tcPr>
            <w:tcW w:w="2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Количество (объем) закупаемых товаров, работ, услуг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Планируемый срок (периодичность)поставки товаров, выполнения работ, оказания услуг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Размер обеспечения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Планируемый срок начала осуществления закупки (месяц, год)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Планируемый срок исполнения контракта (месяц, год)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Способ определения поставщика (подрядчика, исполнителя)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Преимущества, предоставляемые участникам закупки в соответствии со статьями 28 и 29Федерального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Применение национального режима при осуществлении закупок &lt;*&gt;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Дополнительные требования к участникам закупки отдельных видов товаров, работ, услуг &lt;*&gt;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Сведения о проведении обязательного общественного обсуждения закупок &lt;*&gt;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Информация о банковском сопровождении контрактов &lt;*&gt;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Обоснование внесения изменений &lt;*&gt;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Наименование уполномоченного органа (учреждения)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Наименование</w:t>
            </w:r>
          </w:p>
          <w:p w:rsidR="00D839FE" w:rsidRDefault="00D83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организатора</w:t>
            </w:r>
          </w:p>
          <w:p w:rsidR="00D839FE" w:rsidRDefault="00D83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совместного</w:t>
            </w:r>
          </w:p>
          <w:p w:rsidR="00D839FE" w:rsidRDefault="00D839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конкурса</w:t>
            </w:r>
          </w:p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или аукциона</w:t>
            </w:r>
          </w:p>
        </w:tc>
      </w:tr>
      <w:tr w:rsidR="00D839FE" w:rsidRPr="00A86D8E"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14"/>
              </w:rPr>
              <w:t>описание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22"/>
              <w:jc w:val="center"/>
            </w:pPr>
            <w:r>
              <w:rPr>
                <w:rFonts w:ascii="Times New Roman" w:hAnsi="Times New Roman"/>
                <w:sz w:val="14"/>
              </w:rPr>
              <w:t>на текущий финансовый год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94" w:right="-150"/>
              <w:jc w:val="center"/>
            </w:pPr>
            <w:r>
              <w:rPr>
                <w:rFonts w:ascii="Times New Roman" w:hAnsi="Times New Roman"/>
                <w:sz w:val="14"/>
              </w:rPr>
              <w:t>на плановый период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67" w:right="-148"/>
            </w:pPr>
            <w:r>
              <w:rPr>
                <w:rFonts w:ascii="Times New Roman" w:hAnsi="Times New Roman"/>
                <w:sz w:val="14"/>
              </w:rPr>
              <w:t>последующие годы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68" w:right="-146"/>
            </w:pPr>
            <w:r>
              <w:rPr>
                <w:rFonts w:ascii="Times New Roman" w:hAnsi="Times New Roman"/>
                <w:sz w:val="14"/>
              </w:rPr>
              <w:t>Код по ОКЕИ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70"/>
              <w:jc w:val="center"/>
            </w:pPr>
            <w:r>
              <w:rPr>
                <w:rFonts w:ascii="Times New Roman" w:hAnsi="Times New Roman"/>
                <w:sz w:val="14"/>
              </w:rPr>
              <w:t>наименование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72" w:right="-142"/>
              <w:jc w:val="center"/>
            </w:pPr>
            <w:r>
              <w:rPr>
                <w:rFonts w:ascii="Times New Roman" w:hAnsi="Times New Roman"/>
                <w:sz w:val="14"/>
              </w:rPr>
              <w:t>всего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74" w:right="-140"/>
              <w:jc w:val="center"/>
            </w:pPr>
            <w:r>
              <w:rPr>
                <w:rFonts w:ascii="Times New Roman" w:hAnsi="Times New Roman"/>
                <w:sz w:val="14"/>
              </w:rPr>
              <w:t>на текущий финансовый год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08" w:right="-104"/>
              <w:jc w:val="center"/>
            </w:pPr>
            <w:r>
              <w:rPr>
                <w:rFonts w:ascii="Times New Roman" w:hAnsi="Times New Roman"/>
                <w:sz w:val="14"/>
              </w:rPr>
              <w:t>на плановый период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12" w:right="-102"/>
              <w:jc w:val="center"/>
            </w:pPr>
            <w:r>
              <w:rPr>
                <w:rFonts w:ascii="Times New Roman" w:hAnsi="Times New Roman"/>
                <w:sz w:val="14"/>
              </w:rPr>
              <w:t>последующие годы</w:t>
            </w: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16" w:right="-98"/>
              <w:jc w:val="center"/>
            </w:pPr>
            <w:r>
              <w:rPr>
                <w:rFonts w:ascii="Times New Roman" w:hAnsi="Times New Roman"/>
                <w:sz w:val="14"/>
              </w:rPr>
              <w:t>заявки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118" w:right="-96"/>
              <w:jc w:val="center"/>
            </w:pPr>
            <w:r>
              <w:rPr>
                <w:rFonts w:ascii="Times New Roman" w:hAnsi="Times New Roman"/>
                <w:sz w:val="14"/>
              </w:rPr>
              <w:t>исполнения контракта</w:t>
            </w: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</w:tr>
      <w:tr w:rsidR="00D839FE" w:rsidRPr="00A86D8E">
        <w:trPr>
          <w:trHeight w:val="1"/>
        </w:trPr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94" w:right="-136"/>
              <w:jc w:val="center"/>
            </w:pPr>
            <w:r>
              <w:rPr>
                <w:rFonts w:ascii="Times New Roman" w:hAnsi="Times New Roman"/>
                <w:sz w:val="14"/>
              </w:rPr>
              <w:t>на первый год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80" w:right="-150"/>
              <w:jc w:val="center"/>
            </w:pPr>
            <w:r>
              <w:rPr>
                <w:rFonts w:ascii="Times New Roman" w:hAnsi="Times New Roman"/>
                <w:sz w:val="14"/>
              </w:rPr>
              <w:t>на второй год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94" w:right="-136"/>
              <w:jc w:val="center"/>
            </w:pPr>
            <w:r>
              <w:rPr>
                <w:rFonts w:ascii="Times New Roman" w:hAnsi="Times New Roman"/>
                <w:sz w:val="14"/>
              </w:rPr>
              <w:t>на первый год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left="-94" w:right="-136"/>
              <w:jc w:val="center"/>
            </w:pPr>
            <w:r>
              <w:rPr>
                <w:rFonts w:ascii="Times New Roman" w:hAnsi="Times New Roman"/>
                <w:sz w:val="14"/>
              </w:rPr>
              <w:t>на второй год</w:t>
            </w: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200" w:line="276" w:lineRule="auto"/>
              <w:rPr>
                <w:rFonts w:cs="Calibri"/>
              </w:rPr>
            </w:pPr>
          </w:p>
        </w:tc>
      </w:tr>
      <w:tr w:rsidR="00D839FE" w:rsidRPr="00A86D8E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11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12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13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14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15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17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18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19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20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21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22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23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24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25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26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27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28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29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30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31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</w:rPr>
              <w:t>32</w:t>
            </w:r>
          </w:p>
        </w:tc>
      </w:tr>
      <w:tr w:rsidR="00D839FE" w:rsidRPr="00A86D8E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</w:tr>
      <w:tr w:rsidR="00D839FE" w:rsidRPr="00A86D8E"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9FE" w:rsidRPr="00A86D8E" w:rsidRDefault="00D839FE">
            <w:pPr>
              <w:spacing w:after="0" w:line="240" w:lineRule="auto"/>
            </w:pPr>
            <w:r>
              <w:rPr>
                <w:rFonts w:ascii="Times New Roman" w:hAnsi="Times New Roman"/>
                <w:sz w:val="14"/>
              </w:rPr>
              <w:t>Итого по КБК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</w:tr>
      <w:tr w:rsidR="00D839FE" w:rsidRPr="00A86D8E">
        <w:trPr>
          <w:trHeight w:val="1"/>
        </w:trPr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right="-58"/>
            </w:pPr>
            <w:r>
              <w:rPr>
                <w:rFonts w:ascii="Times New Roman" w:hAnsi="Times New Roman"/>
                <w:sz w:val="14"/>
              </w:rPr>
              <w:t>Итого предусмотрено на осуществление закупок - всего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</w:tr>
      <w:tr w:rsidR="00D839FE" w:rsidRPr="00A86D8E">
        <w:trPr>
          <w:trHeight w:val="1"/>
        </w:trPr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right="-58"/>
            </w:pPr>
            <w:r>
              <w:rPr>
                <w:rFonts w:ascii="Times New Roman" w:hAnsi="Times New Roman"/>
                <w:sz w:val="14"/>
              </w:rPr>
              <w:t>в том числе: закупок путем проведения запроса котировок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</w:tr>
      <w:tr w:rsidR="00D839FE" w:rsidRPr="00A86D8E">
        <w:trPr>
          <w:trHeight w:val="1"/>
        </w:trPr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Pr="00A86D8E" w:rsidRDefault="00D839FE">
            <w:pPr>
              <w:spacing w:after="0" w:line="240" w:lineRule="auto"/>
              <w:ind w:right="-58"/>
            </w:pPr>
            <w:r>
              <w:rPr>
                <w:rFonts w:ascii="Times New Roman" w:hAnsi="Times New Roman"/>
                <w:sz w:val="14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9FE" w:rsidRDefault="00D839FE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___________ </w:t>
      </w: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 исполнителя)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(подпись)</w:t>
      </w: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___________ </w:t>
      </w:r>
      <w:r>
        <w:rPr>
          <w:rFonts w:ascii="Times New Roman" w:hAnsi="Times New Roman"/>
          <w:sz w:val="24"/>
        </w:rPr>
        <w:tab/>
        <w:t>"__" ___________ 20___ г.</w:t>
      </w:r>
    </w:p>
    <w:p w:rsidR="00D839FE" w:rsidRDefault="00D839F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должность руководителя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(подпись)   </w:t>
      </w:r>
      <w:r>
        <w:rPr>
          <w:rFonts w:ascii="Times New Roman" w:hAnsi="Times New Roman"/>
          <w:sz w:val="24"/>
        </w:rPr>
        <w:tab/>
        <w:t>(дата утверждения)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(уполномоченного должностного лица) заказчика) </w:t>
      </w:r>
      <w:r>
        <w:rPr>
          <w:rFonts w:ascii="Times New Roman" w:hAnsi="Times New Roman"/>
          <w:sz w:val="24"/>
        </w:rPr>
        <w:tab/>
        <w:t>МП</w:t>
      </w: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39FE" w:rsidRDefault="00D839FE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D839FE" w:rsidSect="009E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32E"/>
    <w:rsid w:val="005E332E"/>
    <w:rsid w:val="005F66D1"/>
    <w:rsid w:val="00803033"/>
    <w:rsid w:val="00806749"/>
    <w:rsid w:val="00876119"/>
    <w:rsid w:val="008F7F7D"/>
    <w:rsid w:val="009E4639"/>
    <w:rsid w:val="00A86D8E"/>
    <w:rsid w:val="00BC5601"/>
    <w:rsid w:val="00C4120E"/>
    <w:rsid w:val="00D839FE"/>
    <w:rsid w:val="00E9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39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8</Pages>
  <Words>3237</Words>
  <Characters>18454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2015-06-17T09:25:00Z</dcterms:created>
  <dcterms:modified xsi:type="dcterms:W3CDTF">2015-07-14T05:02:00Z</dcterms:modified>
</cp:coreProperties>
</file>