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D2" w:rsidRPr="009C59A7" w:rsidRDefault="009C59A7" w:rsidP="00FA0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9C59A7">
        <w:rPr>
          <w:rFonts w:ascii="Times New Roman" w:hAnsi="Times New Roman" w:cs="Times New Roman"/>
          <w:b/>
          <w:sz w:val="28"/>
        </w:rPr>
        <w:t>Утверждена программа льготной ипотеки под 6,5% годовых</w:t>
      </w:r>
      <w:r w:rsidR="00FA09D2" w:rsidRPr="009C59A7">
        <w:rPr>
          <w:rFonts w:ascii="Times New Roman" w:hAnsi="Times New Roman" w:cs="Times New Roman"/>
          <w:b/>
          <w:sz w:val="28"/>
        </w:rPr>
        <w:t xml:space="preserve">. </w:t>
      </w:r>
    </w:p>
    <w:bookmarkEnd w:id="0"/>
    <w:p w:rsidR="00FA09D2" w:rsidRDefault="00FA09D2" w:rsidP="00FA09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C59A7" w:rsidRDefault="009C59A7" w:rsidP="009C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9A7">
        <w:rPr>
          <w:rFonts w:ascii="Times New Roman" w:hAnsi="Times New Roman" w:cs="Times New Roman"/>
          <w:sz w:val="28"/>
        </w:rPr>
        <w:t>Постановлением Правительства Российской Федерации от 23.04.</w:t>
      </w:r>
      <w:r>
        <w:rPr>
          <w:rFonts w:ascii="Times New Roman" w:hAnsi="Times New Roman" w:cs="Times New Roman"/>
          <w:sz w:val="28"/>
        </w:rPr>
        <w:t>2020 № </w:t>
      </w:r>
      <w:r w:rsidRPr="009C59A7">
        <w:rPr>
          <w:rFonts w:ascii="Times New Roman" w:hAnsi="Times New Roman" w:cs="Times New Roman"/>
          <w:sz w:val="28"/>
        </w:rPr>
        <w:t>566 утверждены Правила возмещения кредитным и иным организациям недополученных доходов по жилищным (ипотечным) кредитам (займам), выданным гражданам Российской Федерации в 2020 году.</w:t>
      </w:r>
    </w:p>
    <w:p w:rsidR="009C59A7" w:rsidRDefault="009C59A7" w:rsidP="009C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9A7">
        <w:rPr>
          <w:rFonts w:ascii="Times New Roman" w:hAnsi="Times New Roman" w:cs="Times New Roman"/>
          <w:sz w:val="28"/>
        </w:rPr>
        <w:t>Согласно данному документу до 01 ноября 2020 года будет действовать льго</w:t>
      </w:r>
      <w:r>
        <w:rPr>
          <w:rFonts w:ascii="Times New Roman" w:hAnsi="Times New Roman" w:cs="Times New Roman"/>
          <w:sz w:val="28"/>
        </w:rPr>
        <w:t>тная ипотека под 6,5 % годовых.</w:t>
      </w:r>
    </w:p>
    <w:p w:rsidR="009C59A7" w:rsidRDefault="009C59A7" w:rsidP="009C59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9A7">
        <w:rPr>
          <w:rFonts w:ascii="Times New Roman" w:hAnsi="Times New Roman" w:cs="Times New Roman"/>
          <w:sz w:val="28"/>
        </w:rPr>
        <w:t xml:space="preserve">Ставка не выше 6,5% сохраняется на весь срок кредита. Программа распространяется на жилищные займы до 8 млн.  рублей </w:t>
      </w:r>
      <w:proofErr w:type="gramStart"/>
      <w:r w:rsidRPr="009C59A7">
        <w:rPr>
          <w:rFonts w:ascii="Times New Roman" w:hAnsi="Times New Roman" w:cs="Times New Roman"/>
          <w:sz w:val="28"/>
        </w:rPr>
        <w:t>в  Москве</w:t>
      </w:r>
      <w:proofErr w:type="gramEnd"/>
      <w:r w:rsidRPr="009C59A7">
        <w:rPr>
          <w:rFonts w:ascii="Times New Roman" w:hAnsi="Times New Roman" w:cs="Times New Roman"/>
          <w:sz w:val="28"/>
        </w:rPr>
        <w:t xml:space="preserve"> и Санкт-Петербурге и до 3 млн. рублей</w:t>
      </w:r>
      <w:r>
        <w:rPr>
          <w:rFonts w:ascii="Times New Roman" w:hAnsi="Times New Roman" w:cs="Times New Roman"/>
          <w:sz w:val="28"/>
        </w:rPr>
        <w:t xml:space="preserve"> - в других регионах  страны.  </w:t>
      </w:r>
    </w:p>
    <w:p w:rsidR="00FA09D2" w:rsidRPr="0014728D" w:rsidRDefault="009C59A7" w:rsidP="0014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59A7">
        <w:rPr>
          <w:rFonts w:ascii="Times New Roman" w:hAnsi="Times New Roman" w:cs="Times New Roman"/>
          <w:sz w:val="28"/>
        </w:rPr>
        <w:t xml:space="preserve">Минимальный </w:t>
      </w:r>
      <w:proofErr w:type="gramStart"/>
      <w:r w:rsidRPr="009C59A7">
        <w:rPr>
          <w:rFonts w:ascii="Times New Roman" w:hAnsi="Times New Roman" w:cs="Times New Roman"/>
          <w:sz w:val="28"/>
        </w:rPr>
        <w:t>взнос  составляет</w:t>
      </w:r>
      <w:proofErr w:type="gramEnd"/>
      <w:r w:rsidRPr="009C59A7">
        <w:rPr>
          <w:rFonts w:ascii="Times New Roman" w:hAnsi="Times New Roman" w:cs="Times New Roman"/>
          <w:sz w:val="28"/>
        </w:rPr>
        <w:t xml:space="preserve"> 20%. Разницу </w:t>
      </w:r>
      <w:proofErr w:type="gramStart"/>
      <w:r w:rsidRPr="009C59A7">
        <w:rPr>
          <w:rFonts w:ascii="Times New Roman" w:hAnsi="Times New Roman" w:cs="Times New Roman"/>
          <w:sz w:val="28"/>
        </w:rPr>
        <w:t>между  6</w:t>
      </w:r>
      <w:proofErr w:type="gramEnd"/>
      <w:r w:rsidRPr="009C59A7">
        <w:rPr>
          <w:rFonts w:ascii="Times New Roman" w:hAnsi="Times New Roman" w:cs="Times New Roman"/>
          <w:sz w:val="28"/>
        </w:rPr>
        <w:t>,5%, которые будет платить заёмщики, и рыночной  ипотечной ставкой банкам  возместит государство.</w:t>
      </w:r>
    </w:p>
    <w:sectPr w:rsidR="00FA09D2" w:rsidRPr="0014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00"/>
    <w:rsid w:val="0014728D"/>
    <w:rsid w:val="001F3265"/>
    <w:rsid w:val="0099065F"/>
    <w:rsid w:val="009C59A7"/>
    <w:rsid w:val="00D72600"/>
    <w:rsid w:val="00FA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3047"/>
  <w15:chartTrackingRefBased/>
  <w15:docId w15:val="{4579BD59-BC55-4F06-A987-7D9FFB02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Владимир Матыцын</cp:lastModifiedBy>
  <cp:revision>6</cp:revision>
  <cp:lastPrinted>2020-04-27T04:41:00Z</cp:lastPrinted>
  <dcterms:created xsi:type="dcterms:W3CDTF">2020-04-27T04:26:00Z</dcterms:created>
  <dcterms:modified xsi:type="dcterms:W3CDTF">2020-04-28T15:01:00Z</dcterms:modified>
</cp:coreProperties>
</file>