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79" w:rsidRPr="00F03979" w:rsidRDefault="00F03979" w:rsidP="00F03979">
      <w:pPr>
        <w:shd w:val="clear" w:color="auto" w:fill="F0F0EB"/>
        <w:spacing w:before="300" w:after="240" w:line="36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41"/>
          <w:szCs w:val="41"/>
        </w:rPr>
      </w:pPr>
      <w:r w:rsidRPr="00F03979">
        <w:rPr>
          <w:rFonts w:ascii="Georgia" w:eastAsia="Times New Roman" w:hAnsi="Georgia" w:cs="Times New Roman"/>
          <w:color w:val="000000"/>
          <w:kern w:val="36"/>
          <w:sz w:val="41"/>
          <w:szCs w:val="41"/>
        </w:rPr>
        <w:t>Вступил в силу Федеральный закон от 25.12.2018 № 480-ФЗ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05.01.2019 вступил в силу Федеральный закон от 25.12.2018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статью 35 Федерального закона «О водоснабжении и водоотведении» (далее — Федеральный закон № 480-ФЗ).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Федеральным законом № 480-ФЗ установлены особенности проведения в 2019—2020 гг. плановых проверок в отношении субъектов малого предпринимательства.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 xml:space="preserve">Так, в указанный период в отношении юридических лиц, индивидуальных предпринимателей, отнесенных к субъектам малого предпринимательства, включенных в единый реестр субъектов малого и среднего предпринимательства, плановые проверки могут </w:t>
      </w:r>
      <w:proofErr w:type="gramStart"/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проводится</w:t>
      </w:r>
      <w:proofErr w:type="gramEnd"/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 xml:space="preserve"> только в случаях: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1. проведения плановых проверок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 и индивидуальных предпринимателей к определенной категории риска;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2. плановых проверок юридических лиц и индивидуальных предпринимателей, осуществляющих виды деятельности, определенные Правительством Российской Федерации;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3. плановых проверок лиц, привлекавшихся к административной ответственности за грубое нарушение обязательных требований;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4. плановых проверок, проводимых по лицензируемым видам деятельности.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Проведение плановой проверки с нарушением данных требований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проверки.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F03979" w:rsidRPr="00F03979" w:rsidRDefault="00F03979" w:rsidP="00F039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F03979">
        <w:rPr>
          <w:rFonts w:ascii="Georgia" w:eastAsia="Times New Roman" w:hAnsi="Georgia" w:cs="Times New Roman"/>
          <w:color w:val="525151"/>
          <w:sz w:val="21"/>
          <w:szCs w:val="21"/>
        </w:rPr>
        <w:t>Одновременно предусматривается, что при осуществлении федерального государственного контроля (надзора) в области государственного регулирования тарифов в сфере водоснабжения и водоотведения плановые проверки организаций, осуществляющих горячее водоснабжение, холодное водоснабжение и (или) водоотведение, не проводятся.</w:t>
      </w:r>
    </w:p>
    <w:p w:rsidR="005E0037" w:rsidRDefault="005E0037"/>
    <w:sectPr w:rsidR="005E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979"/>
    <w:rsid w:val="005E0037"/>
    <w:rsid w:val="00F0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97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2019-02-01T03:34:00Z</dcterms:created>
  <dcterms:modified xsi:type="dcterms:W3CDTF">2019-02-01T03:36:00Z</dcterms:modified>
</cp:coreProperties>
</file>